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92F8F" w:rsidRDefault="00A92F8F"/>
    <w:p w:rsidR="00A92F8F" w:rsidRDefault="00A92F8F"/>
    <w:p w:rsidR="00A92F8F" w:rsidRDefault="00CE12E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BD498E">
        <w:t xml:space="preserve"> </w:t>
      </w:r>
      <w:r>
        <w:rPr>
          <w:b/>
        </w:rPr>
        <w:t xml:space="preserve">Załącznik nr 1 </w:t>
      </w:r>
    </w:p>
    <w:p w:rsidR="00A92F8F" w:rsidRDefault="00CE12E1">
      <w:pPr>
        <w:ind w:left="141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 regulaminu</w:t>
      </w:r>
    </w:p>
    <w:p w:rsidR="00A92F8F" w:rsidRDefault="00CE12E1">
      <w:pPr>
        <w:pStyle w:val="Tekstpodstawowywcity"/>
      </w:pPr>
      <w:r>
        <w:t>przetargu pisemnego nieograniczonego</w:t>
      </w:r>
    </w:p>
    <w:p w:rsidR="00A92F8F" w:rsidRDefault="00A92F8F">
      <w:pPr>
        <w:ind w:left="5664"/>
      </w:pPr>
    </w:p>
    <w:p w:rsidR="00A92F8F" w:rsidRDefault="00A92F8F">
      <w:pPr>
        <w:ind w:left="5664"/>
      </w:pPr>
    </w:p>
    <w:p w:rsidR="00A92F8F" w:rsidRDefault="00A92F8F">
      <w:pPr>
        <w:ind w:left="5664"/>
      </w:pPr>
    </w:p>
    <w:p w:rsidR="00A92F8F" w:rsidRDefault="00A92F8F">
      <w:pPr>
        <w:ind w:left="5664"/>
      </w:pPr>
    </w:p>
    <w:p w:rsidR="00A92F8F" w:rsidRDefault="00CE12E1">
      <w:pPr>
        <w:pStyle w:val="Nagwek1"/>
      </w:pPr>
      <w:r>
        <w:t>OŚWIADCZENIE  OFERENTA</w:t>
      </w:r>
    </w:p>
    <w:p w:rsidR="00A92F8F" w:rsidRDefault="00A92F8F">
      <w:pPr>
        <w:jc w:val="center"/>
        <w:rPr>
          <w:b/>
        </w:rPr>
      </w:pPr>
    </w:p>
    <w:p w:rsidR="00A92F8F" w:rsidRDefault="00A92F8F">
      <w:pPr>
        <w:jc w:val="center"/>
        <w:rPr>
          <w:b/>
        </w:rPr>
      </w:pPr>
    </w:p>
    <w:p w:rsidR="00A92F8F" w:rsidRDefault="00CE12E1">
      <w:pPr>
        <w:numPr>
          <w:ilvl w:val="0"/>
          <w:numId w:val="1"/>
        </w:numPr>
        <w:jc w:val="both"/>
      </w:pPr>
      <w:r>
        <w:t xml:space="preserve">Oświadczam, że zapoznałem się z warunkami przetargu zawartymi </w:t>
      </w:r>
      <w:r>
        <w:br/>
        <w:t>w regulaminie przetargu i przyjmuję je bez zastrzeżeń.</w:t>
      </w:r>
    </w:p>
    <w:p w:rsidR="00A92F8F" w:rsidRDefault="00A92F8F">
      <w:pPr>
        <w:ind w:left="360"/>
        <w:jc w:val="both"/>
      </w:pPr>
    </w:p>
    <w:p w:rsidR="00A92F8F" w:rsidRDefault="00CE12E1">
      <w:pPr>
        <w:numPr>
          <w:ilvl w:val="0"/>
          <w:numId w:val="1"/>
        </w:numPr>
        <w:jc w:val="both"/>
      </w:pPr>
      <w:r>
        <w:t>Niniejszym oświadczam, że w przypadku gdy oferta nie zostanie wybrana wpłacone wadium należy przelać na konto niżej wymienione:</w:t>
      </w:r>
    </w:p>
    <w:p w:rsidR="00A92F8F" w:rsidRDefault="00CE12E1">
      <w:pPr>
        <w:jc w:val="both"/>
      </w:pPr>
      <w:r>
        <w:t xml:space="preserve">     </w:t>
      </w:r>
    </w:p>
    <w:p w:rsidR="00A92F8F" w:rsidRDefault="00CE12E1">
      <w:pPr>
        <w:jc w:val="both"/>
      </w:pPr>
      <w:r>
        <w:t xml:space="preserve">     /podać nazwę banku oraz właściciela konta/</w:t>
      </w:r>
    </w:p>
    <w:p w:rsidR="00A92F8F" w:rsidRDefault="00A92F8F">
      <w:pPr>
        <w:jc w:val="both"/>
      </w:pPr>
    </w:p>
    <w:p w:rsidR="00A92F8F" w:rsidRDefault="00A92F8F">
      <w:pPr>
        <w:jc w:val="both"/>
      </w:pPr>
    </w:p>
    <w:p w:rsidR="00A92F8F" w:rsidRDefault="00CE12E1">
      <w:pPr>
        <w:jc w:val="both"/>
      </w:pPr>
      <w:r>
        <w:t xml:space="preserve">     .............................................................................................</w:t>
      </w:r>
    </w:p>
    <w:p w:rsidR="00A92F8F" w:rsidRDefault="00A92F8F">
      <w:pPr>
        <w:jc w:val="both"/>
      </w:pPr>
    </w:p>
    <w:p w:rsidR="00A92F8F" w:rsidRDefault="00A92F8F">
      <w:pPr>
        <w:jc w:val="both"/>
      </w:pPr>
    </w:p>
    <w:p w:rsidR="00A92F8F" w:rsidRDefault="00A92F8F">
      <w:pPr>
        <w:jc w:val="both"/>
      </w:pPr>
    </w:p>
    <w:p w:rsidR="00A92F8F" w:rsidRDefault="00A92F8F">
      <w:pPr>
        <w:jc w:val="both"/>
      </w:pPr>
    </w:p>
    <w:p w:rsidR="00A92F8F" w:rsidRDefault="00A92F8F">
      <w:pPr>
        <w:jc w:val="both"/>
      </w:pPr>
    </w:p>
    <w:p w:rsidR="00A92F8F" w:rsidRDefault="00A92F8F">
      <w:pPr>
        <w:jc w:val="both"/>
      </w:pPr>
    </w:p>
    <w:p w:rsidR="00A92F8F" w:rsidRDefault="00A92F8F">
      <w:pPr>
        <w:jc w:val="both"/>
      </w:pPr>
    </w:p>
    <w:p w:rsidR="00A92F8F" w:rsidRDefault="00A92F8F">
      <w:pPr>
        <w:jc w:val="both"/>
      </w:pPr>
    </w:p>
    <w:p w:rsidR="00A92F8F" w:rsidRDefault="00A92F8F">
      <w:pPr>
        <w:jc w:val="both"/>
      </w:pPr>
    </w:p>
    <w:p w:rsidR="00A92F8F" w:rsidRDefault="00A92F8F">
      <w:pPr>
        <w:jc w:val="both"/>
      </w:pPr>
    </w:p>
    <w:p w:rsidR="00A92F8F" w:rsidRDefault="00CE12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A92F8F" w:rsidRDefault="00CE12E1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podpis oferenta</w:t>
      </w:r>
    </w:p>
    <w:p w:rsidR="00A92F8F" w:rsidRDefault="00A92F8F">
      <w:pPr>
        <w:jc w:val="both"/>
      </w:pPr>
    </w:p>
    <w:p w:rsidR="00A92F8F" w:rsidRDefault="00A92F8F"/>
    <w:p w:rsidR="00A92F8F" w:rsidRDefault="00A92F8F"/>
    <w:p w:rsidR="00A92F8F" w:rsidRDefault="00A92F8F"/>
    <w:p w:rsidR="00A92F8F" w:rsidRDefault="00A92F8F"/>
    <w:p w:rsidR="00A92F8F" w:rsidRDefault="00A92F8F"/>
    <w:p w:rsidR="00A92F8F" w:rsidRDefault="00A92F8F"/>
    <w:p w:rsidR="00A92F8F" w:rsidRDefault="00A92F8F"/>
    <w:p w:rsidR="00A92F8F" w:rsidRDefault="00A92F8F"/>
    <w:p w:rsidR="00A92F8F" w:rsidRDefault="00A92F8F"/>
    <w:p w:rsidR="00A92F8F" w:rsidRDefault="00A92F8F"/>
    <w:p w:rsidR="00A92F8F" w:rsidRDefault="00A92F8F"/>
    <w:p w:rsidR="00A92F8F" w:rsidRDefault="00A92F8F"/>
    <w:p w:rsidR="00A92F8F" w:rsidRDefault="00A92F8F"/>
    <w:p w:rsidR="00A92F8F" w:rsidRDefault="00A92F8F"/>
    <w:p w:rsidR="00A92F8F" w:rsidRDefault="00A92F8F"/>
    <w:p w:rsidR="00A92F8F" w:rsidRDefault="00A92F8F"/>
    <w:p w:rsidR="00A92F8F" w:rsidRDefault="00A92F8F"/>
    <w:p w:rsidR="00A92F8F" w:rsidRDefault="00A92F8F"/>
    <w:p w:rsidR="00A92F8F" w:rsidRDefault="00A92F8F"/>
    <w:p w:rsidR="00A92F8F" w:rsidRDefault="00CE12E1" w:rsidP="00BD498E">
      <w:pPr>
        <w:ind w:left="-1418"/>
      </w:pPr>
      <w:r>
        <w:lastRenderedPageBreak/>
        <w:tab/>
      </w:r>
      <w:r>
        <w:tab/>
      </w:r>
      <w:r>
        <w:rPr>
          <w:b/>
          <w:color w:val="FF0000"/>
        </w:rPr>
        <w:tab/>
      </w:r>
      <w:r>
        <w:tab/>
      </w:r>
      <w:r>
        <w:tab/>
      </w:r>
      <w:r>
        <w:tab/>
      </w:r>
      <w:r>
        <w:tab/>
      </w:r>
    </w:p>
    <w:p w:rsidR="00A92F8F" w:rsidRDefault="00A92F8F">
      <w:pPr>
        <w:rPr>
          <w:b/>
        </w:rPr>
      </w:pPr>
    </w:p>
    <w:p w:rsidR="00A92F8F" w:rsidRDefault="00CE12E1" w:rsidP="00BD498E">
      <w:pPr>
        <w:pStyle w:val="Nagwek1"/>
        <w:ind w:left="-1134"/>
      </w:pPr>
      <w:r>
        <w:t>Regulamin przetargu</w:t>
      </w:r>
    </w:p>
    <w:p w:rsidR="00A92F8F" w:rsidRDefault="00CE12E1" w:rsidP="00BD498E">
      <w:pPr>
        <w:pStyle w:val="Nagwek1"/>
        <w:ind w:left="-1134"/>
        <w:rPr>
          <w:sz w:val="28"/>
        </w:rPr>
      </w:pPr>
      <w:r>
        <w:rPr>
          <w:sz w:val="28"/>
        </w:rPr>
        <w:t>pisemnego nieograniczonego</w:t>
      </w:r>
    </w:p>
    <w:p w:rsidR="00A92F8F" w:rsidRDefault="00A92F8F">
      <w:pPr>
        <w:rPr>
          <w:u w:val="single"/>
        </w:rPr>
      </w:pPr>
    </w:p>
    <w:p w:rsidR="00A92F8F" w:rsidRDefault="00A92F8F">
      <w:pPr>
        <w:rPr>
          <w:u w:val="single"/>
        </w:rPr>
      </w:pPr>
    </w:p>
    <w:p w:rsidR="00A92F8F" w:rsidRDefault="00CE12E1" w:rsidP="00BD498E">
      <w:pPr>
        <w:pStyle w:val="Tekstpodstawowy"/>
        <w:ind w:left="-1134"/>
      </w:pPr>
      <w:r>
        <w:t>dotyczący zbycia nieruchomości</w:t>
      </w:r>
      <w:r w:rsidR="00BD498E">
        <w:t xml:space="preserve"> rolnej</w:t>
      </w:r>
      <w:r w:rsidR="003D1150">
        <w:t xml:space="preserve"> niezabudowanej </w:t>
      </w:r>
      <w:r>
        <w:t xml:space="preserve">położonej w </w:t>
      </w:r>
      <w:r w:rsidR="00BD498E">
        <w:t>miejscowości Radzików-Oczki</w:t>
      </w:r>
      <w:r w:rsidR="003D1150">
        <w:t xml:space="preserve">  składającej</w:t>
      </w:r>
      <w:r>
        <w:t xml:space="preserve"> </w:t>
      </w:r>
      <w:r w:rsidR="00BD498E">
        <w:t>się z działki</w:t>
      </w:r>
      <w:r>
        <w:t xml:space="preserve"> gruntu</w:t>
      </w:r>
      <w:r w:rsidR="00BD498E">
        <w:t xml:space="preserve"> o</w:t>
      </w:r>
      <w:r>
        <w:t xml:space="preserve"> nr ew.</w:t>
      </w:r>
      <w:r w:rsidR="00BD498E">
        <w:t xml:space="preserve"> 311 </w:t>
      </w:r>
      <w:r>
        <w:t>o pow.</w:t>
      </w:r>
      <w:r w:rsidR="00BD498E">
        <w:t xml:space="preserve"> </w:t>
      </w:r>
      <w:r>
        <w:t>0,</w:t>
      </w:r>
      <w:r w:rsidR="00BD498E">
        <w:t xml:space="preserve">1900 </w:t>
      </w:r>
      <w:r>
        <w:t>ha</w:t>
      </w:r>
      <w:r w:rsidR="00682C86">
        <w:t xml:space="preserve"> objętej </w:t>
      </w:r>
      <w:r w:rsidR="00DA3FC6">
        <w:t xml:space="preserve">K.W. </w:t>
      </w:r>
      <w:r w:rsidR="00BD498E">
        <w:t>SI1S/00076351/8</w:t>
      </w:r>
      <w:r w:rsidR="00DA3FC6">
        <w:t xml:space="preserve"> stanowiąc</w:t>
      </w:r>
      <w:r w:rsidR="00BD498E">
        <w:t>ej</w:t>
      </w:r>
      <w:r w:rsidR="00DA3FC6">
        <w:t xml:space="preserve"> własność Gminy Mordy .</w:t>
      </w:r>
      <w:r>
        <w:t xml:space="preserve"> </w:t>
      </w:r>
    </w:p>
    <w:p w:rsidR="00682C86" w:rsidRDefault="00682C86" w:rsidP="00BD498E">
      <w:pPr>
        <w:pStyle w:val="Tekstpodstawowy"/>
        <w:ind w:left="-1134"/>
      </w:pPr>
    </w:p>
    <w:p w:rsidR="00A92F8F" w:rsidRDefault="00682C86" w:rsidP="00682C86">
      <w:pPr>
        <w:pStyle w:val="Tekstpodstawowy"/>
        <w:ind w:left="-1134"/>
      </w:pPr>
      <w:r>
        <w:t xml:space="preserve">1. </w:t>
      </w:r>
      <w:r w:rsidR="00CE12E1">
        <w:t>Publiczny przetarg pisemny nieograniczony na sprzedaż nieruchomośc</w:t>
      </w:r>
      <w:r w:rsidR="00BD498E">
        <w:t xml:space="preserve">i przeprowadza się na podstawie </w:t>
      </w:r>
      <w:r w:rsidR="00CE12E1">
        <w:t>Rozpor</w:t>
      </w:r>
      <w:r w:rsidR="00BD498E">
        <w:t xml:space="preserve">ządzenia Rady Ministrów z dnia </w:t>
      </w:r>
      <w:r w:rsidR="00CE12E1">
        <w:t>14 września 2004 r w sprawie sposobu i trybu przeprowadzania przetargów oraz rokowań na zbycie nieruchomości (Dz. U. z 2004 r Nr 207 poz. 2108).</w:t>
      </w:r>
    </w:p>
    <w:p w:rsidR="00A92F8F" w:rsidRDefault="00A92F8F" w:rsidP="00BD498E">
      <w:pPr>
        <w:pStyle w:val="Tekstpodstawowy"/>
        <w:ind w:left="-1134"/>
      </w:pPr>
    </w:p>
    <w:p w:rsidR="00A92F8F" w:rsidRDefault="00682C86" w:rsidP="00682C86">
      <w:pPr>
        <w:pStyle w:val="Tekstpodstawowy"/>
        <w:ind w:left="-1134"/>
      </w:pPr>
      <w:r>
        <w:t xml:space="preserve">2. </w:t>
      </w:r>
      <w:r w:rsidR="00CE12E1">
        <w:t>Organizatorem przetargu jest Burmistrz Miasta i Gminy Mordy.</w:t>
      </w:r>
    </w:p>
    <w:p w:rsidR="00A92F8F" w:rsidRDefault="00A92F8F" w:rsidP="00BD498E">
      <w:pPr>
        <w:pStyle w:val="Tekstpodstawowy"/>
        <w:ind w:left="-1134"/>
      </w:pPr>
    </w:p>
    <w:p w:rsidR="00A92F8F" w:rsidRDefault="00682C86" w:rsidP="00BD498E">
      <w:pPr>
        <w:pStyle w:val="Tekstpodstawowy"/>
        <w:numPr>
          <w:ilvl w:val="0"/>
          <w:numId w:val="1"/>
        </w:numPr>
        <w:ind w:left="-1134" w:firstLine="0"/>
      </w:pPr>
      <w:r>
        <w:t xml:space="preserve"> </w:t>
      </w:r>
      <w:r w:rsidR="00CE12E1">
        <w:t>Przetarg przeprowadza komisja przetargowa w składzie od 3 do 7 osób powołana zarządzeniem Burmistrza Miasta i Gminy Mordy.</w:t>
      </w:r>
    </w:p>
    <w:p w:rsidR="00A92F8F" w:rsidRDefault="00A92F8F" w:rsidP="00BD498E">
      <w:pPr>
        <w:pStyle w:val="Tekstpodstawowy"/>
        <w:ind w:left="-1134"/>
      </w:pPr>
    </w:p>
    <w:p w:rsidR="00A92F8F" w:rsidRDefault="00BD498E" w:rsidP="00BD498E">
      <w:pPr>
        <w:pStyle w:val="Tekstpodstawowy"/>
        <w:numPr>
          <w:ilvl w:val="0"/>
          <w:numId w:val="1"/>
        </w:numPr>
        <w:ind w:left="-1134" w:firstLine="0"/>
      </w:pPr>
      <w:r>
        <w:t xml:space="preserve"> </w:t>
      </w:r>
      <w:r w:rsidR="00CE12E1">
        <w:t>Przetarg dotyczy nieruchomości przezn</w:t>
      </w:r>
      <w:r w:rsidR="003D1150">
        <w:t xml:space="preserve">aczonych do zbycia uchwałą Rady </w:t>
      </w:r>
      <w:r w:rsidR="00CE12E1">
        <w:t xml:space="preserve">Miejskiej w Mordach  nr </w:t>
      </w:r>
      <w:r>
        <w:t>XXIII/114/08</w:t>
      </w:r>
      <w:r w:rsidR="003D1150">
        <w:t xml:space="preserve"> z dnia </w:t>
      </w:r>
      <w:r>
        <w:t>20 listopada 2008</w:t>
      </w:r>
      <w:r w:rsidR="00CE12E1">
        <w:t xml:space="preserve"> r.</w:t>
      </w:r>
    </w:p>
    <w:p w:rsidR="00A92F8F" w:rsidRDefault="00A92F8F" w:rsidP="00BD498E">
      <w:pPr>
        <w:pStyle w:val="Tekstpodstawowy"/>
        <w:ind w:left="-1134"/>
      </w:pPr>
    </w:p>
    <w:p w:rsidR="00A92F8F" w:rsidRDefault="00BD498E" w:rsidP="00BD498E">
      <w:pPr>
        <w:pStyle w:val="Tekstpodstawowy"/>
        <w:numPr>
          <w:ilvl w:val="0"/>
          <w:numId w:val="1"/>
        </w:numPr>
        <w:ind w:left="-1134" w:firstLine="0"/>
      </w:pPr>
      <w:r>
        <w:t xml:space="preserve"> </w:t>
      </w:r>
      <w:r w:rsidR="00CE12E1">
        <w:t>Przetarg ma na celu wybór najkorzystniejszej oferty biorąc pod uwagę najwyższą cenę uzyskaną w przetargu.</w:t>
      </w:r>
    </w:p>
    <w:p w:rsidR="00A92F8F" w:rsidRDefault="00A92F8F" w:rsidP="00BD498E">
      <w:pPr>
        <w:pStyle w:val="Tekstpodstawowy"/>
        <w:ind w:left="-1134"/>
      </w:pPr>
    </w:p>
    <w:p w:rsidR="00A92F8F" w:rsidRDefault="00BD498E" w:rsidP="00BD498E">
      <w:pPr>
        <w:pStyle w:val="Tekstpodstawowy"/>
        <w:numPr>
          <w:ilvl w:val="0"/>
          <w:numId w:val="1"/>
        </w:numPr>
        <w:ind w:left="-1134" w:firstLine="0"/>
      </w:pPr>
      <w:r>
        <w:t xml:space="preserve"> </w:t>
      </w:r>
      <w:r w:rsidR="00CE12E1">
        <w:t>Przetarg może się odbyć, chociażby wpłynęła tylko jedna oferta spełniająca warunki określone w ogłoszeniu o przetargu.</w:t>
      </w:r>
    </w:p>
    <w:p w:rsidR="00A92F8F" w:rsidRDefault="00A92F8F" w:rsidP="00BD498E">
      <w:pPr>
        <w:pStyle w:val="Tekstpodstawowy"/>
        <w:ind w:left="-1134"/>
      </w:pPr>
    </w:p>
    <w:p w:rsidR="00A92F8F" w:rsidRDefault="00BD498E" w:rsidP="00BD498E">
      <w:pPr>
        <w:pStyle w:val="Tekstpodstawowy"/>
        <w:numPr>
          <w:ilvl w:val="0"/>
          <w:numId w:val="1"/>
        </w:numPr>
        <w:ind w:left="-1134" w:firstLine="0"/>
        <w:rPr>
          <w:color w:val="000000"/>
        </w:rPr>
      </w:pPr>
      <w:r>
        <w:t xml:space="preserve"> </w:t>
      </w:r>
      <w:r w:rsidR="00CE12E1">
        <w:t>W przetargu mogą brać udział osoby fizyczne i osoby prawne, które wpłacą wadium w terminie wyzna</w:t>
      </w:r>
      <w:r w:rsidR="00682C86">
        <w:t>czonym w ogłoszeniu o przetargu (</w:t>
      </w:r>
      <w:r w:rsidR="00CE12E1">
        <w:t>liczy się data dokonania przelewu potwierd</w:t>
      </w:r>
      <w:r w:rsidR="00682C86">
        <w:t>zona stemplem bankowym)</w:t>
      </w:r>
      <w:r w:rsidR="00682C86">
        <w:rPr>
          <w:color w:val="000000"/>
        </w:rPr>
        <w:t xml:space="preserve">. Wadium należy wpłacać </w:t>
      </w:r>
      <w:r w:rsidR="00CE12E1">
        <w:rPr>
          <w:color w:val="000000"/>
        </w:rPr>
        <w:t>przelewem lub gotówką.</w:t>
      </w:r>
    </w:p>
    <w:p w:rsidR="00A92F8F" w:rsidRDefault="00A92F8F" w:rsidP="00BD498E">
      <w:pPr>
        <w:pStyle w:val="Tekstpodstawowy"/>
        <w:ind w:left="-1134"/>
      </w:pPr>
    </w:p>
    <w:p w:rsidR="00A92F8F" w:rsidRDefault="00CE12E1" w:rsidP="00BD498E">
      <w:pPr>
        <w:pStyle w:val="Tekstpodstawowy"/>
        <w:numPr>
          <w:ilvl w:val="0"/>
          <w:numId w:val="1"/>
        </w:numPr>
        <w:ind w:left="-1134" w:firstLine="0"/>
      </w:pPr>
      <w:r>
        <w:t>Wadium wpłacone przez oferentów, których oferty nie zostaną przyjęte zwraca się niezwłocznie po odwołaniu lub zamknięciu przetargu, jednak nie później niż przed upływem 3 dni od dnia odpowiednio:</w:t>
      </w:r>
    </w:p>
    <w:p w:rsidR="00A92F8F" w:rsidRDefault="00682C86" w:rsidP="00BD498E">
      <w:pPr>
        <w:pStyle w:val="Tekstpodstawowy"/>
        <w:numPr>
          <w:ilvl w:val="0"/>
          <w:numId w:val="2"/>
        </w:numPr>
        <w:ind w:left="-1134" w:firstLine="0"/>
      </w:pPr>
      <w:r>
        <w:t xml:space="preserve"> </w:t>
      </w:r>
      <w:r w:rsidR="00CE12E1">
        <w:t>odwołania przetargu</w:t>
      </w:r>
    </w:p>
    <w:p w:rsidR="00A92F8F" w:rsidRDefault="00682C86" w:rsidP="00BD498E">
      <w:pPr>
        <w:pStyle w:val="Tekstpodstawowy"/>
        <w:numPr>
          <w:ilvl w:val="0"/>
          <w:numId w:val="2"/>
        </w:numPr>
        <w:ind w:left="-1134" w:firstLine="0"/>
      </w:pPr>
      <w:r>
        <w:t xml:space="preserve"> </w:t>
      </w:r>
      <w:r w:rsidR="00CE12E1">
        <w:t>zamknięcia przetargu</w:t>
      </w:r>
    </w:p>
    <w:p w:rsidR="00A92F8F" w:rsidRDefault="00682C86" w:rsidP="00BD498E">
      <w:pPr>
        <w:pStyle w:val="Tekstpodstawowy"/>
        <w:numPr>
          <w:ilvl w:val="0"/>
          <w:numId w:val="2"/>
        </w:numPr>
        <w:ind w:left="-1134" w:firstLine="0"/>
      </w:pPr>
      <w:r>
        <w:t xml:space="preserve"> </w:t>
      </w:r>
      <w:r w:rsidR="00CE12E1">
        <w:t>unieważnienia przetargu</w:t>
      </w:r>
    </w:p>
    <w:p w:rsidR="00A92F8F" w:rsidRDefault="00682C86" w:rsidP="00BD498E">
      <w:pPr>
        <w:pStyle w:val="Tekstpodstawowy"/>
        <w:numPr>
          <w:ilvl w:val="0"/>
          <w:numId w:val="2"/>
        </w:numPr>
        <w:ind w:left="-1134" w:firstLine="0"/>
      </w:pPr>
      <w:r>
        <w:t xml:space="preserve"> </w:t>
      </w:r>
      <w:r w:rsidR="00CE12E1">
        <w:t>zakończenia przetargu wynikiem negatywnym</w:t>
      </w:r>
    </w:p>
    <w:p w:rsidR="00A92F8F" w:rsidRDefault="00A92F8F" w:rsidP="00BD498E">
      <w:pPr>
        <w:pStyle w:val="Tekstpodstawowy"/>
        <w:ind w:left="-1134"/>
      </w:pPr>
    </w:p>
    <w:p w:rsidR="00A92F8F" w:rsidRDefault="00BD498E" w:rsidP="00BD498E">
      <w:pPr>
        <w:pStyle w:val="Tekstpodstawowy"/>
        <w:numPr>
          <w:ilvl w:val="0"/>
          <w:numId w:val="1"/>
        </w:numPr>
        <w:ind w:left="-1134" w:firstLine="0"/>
      </w:pPr>
      <w:r>
        <w:t xml:space="preserve"> </w:t>
      </w:r>
      <w:r w:rsidR="00CE12E1">
        <w:t xml:space="preserve">Wadium wpłacone przez uczestnika przetargu, który przetarg wygrał, zalicza się na </w:t>
      </w:r>
      <w:r w:rsidR="00CE12E1">
        <w:rPr>
          <w:szCs w:val="24"/>
        </w:rPr>
        <w:t>poczet ceny nabycia w/w nieruchomości</w:t>
      </w:r>
      <w:r w:rsidR="00CE12E1">
        <w:t>.</w:t>
      </w:r>
    </w:p>
    <w:p w:rsidR="00A92F8F" w:rsidRDefault="00A92F8F" w:rsidP="00BD498E">
      <w:pPr>
        <w:pStyle w:val="Tekstpodstawowy"/>
        <w:ind w:left="-1134"/>
      </w:pPr>
    </w:p>
    <w:p w:rsidR="00A92F8F" w:rsidRDefault="00682C86" w:rsidP="00BD498E">
      <w:pPr>
        <w:pStyle w:val="Tekstpodstawowy"/>
        <w:numPr>
          <w:ilvl w:val="0"/>
          <w:numId w:val="1"/>
        </w:numPr>
        <w:ind w:left="-1134" w:firstLine="0"/>
      </w:pPr>
      <w:r>
        <w:t xml:space="preserve"> </w:t>
      </w:r>
      <w:r w:rsidR="00CE12E1">
        <w:t>Warunkiem uczestnictwa w przetargu jest:</w:t>
      </w:r>
    </w:p>
    <w:p w:rsidR="00A92F8F" w:rsidRDefault="00A92F8F" w:rsidP="00BD498E">
      <w:pPr>
        <w:pStyle w:val="Tekstpodstawowy"/>
        <w:ind w:left="-1134"/>
      </w:pPr>
    </w:p>
    <w:p w:rsidR="00A92F8F" w:rsidRDefault="00682C86" w:rsidP="00BD498E">
      <w:pPr>
        <w:pStyle w:val="Tekstpodstawowy"/>
        <w:numPr>
          <w:ilvl w:val="7"/>
          <w:numId w:val="1"/>
        </w:numPr>
        <w:ind w:left="-1134" w:firstLine="0"/>
      </w:pPr>
      <w:r>
        <w:t xml:space="preserve"> </w:t>
      </w:r>
      <w:r w:rsidR="00CE12E1">
        <w:t>wpłata wadium zgodnie z punktem 7 niniejszego regulaminu.</w:t>
      </w:r>
    </w:p>
    <w:p w:rsidR="00A92F8F" w:rsidRDefault="00682C86" w:rsidP="00BD498E">
      <w:pPr>
        <w:numPr>
          <w:ilvl w:val="7"/>
          <w:numId w:val="1"/>
        </w:numPr>
        <w:ind w:left="-1134" w:firstLine="0"/>
        <w:jc w:val="both"/>
      </w:pPr>
      <w:r>
        <w:t xml:space="preserve"> </w:t>
      </w:r>
      <w:r w:rsidR="00CE12E1">
        <w:t>za datę wniesienia oferty uważa się datę wpływu do Urzędu Miasta i Gminy w Mordach.</w:t>
      </w:r>
    </w:p>
    <w:p w:rsidR="00682C86" w:rsidRDefault="00682C86" w:rsidP="00682C86">
      <w:pPr>
        <w:pStyle w:val="Tekstpodstawowy"/>
        <w:numPr>
          <w:ilvl w:val="7"/>
          <w:numId w:val="1"/>
        </w:numPr>
        <w:ind w:left="-1134" w:firstLine="0"/>
      </w:pPr>
      <w:r>
        <w:t xml:space="preserve"> </w:t>
      </w:r>
      <w:r w:rsidR="00CE12E1">
        <w:t xml:space="preserve">podpisanie przez podmiot chcący uczestniczyć w nim oświadczenia stanowiącego załącznik nr </w:t>
      </w:r>
      <w:r>
        <w:t>1 do niniejszego regulaminu, iż</w:t>
      </w:r>
    </w:p>
    <w:p w:rsidR="00A92F8F" w:rsidRDefault="00682C86" w:rsidP="00682C86">
      <w:pPr>
        <w:pStyle w:val="Tekstpodstawowy"/>
        <w:ind w:left="-1134"/>
      </w:pPr>
      <w:r>
        <w:t xml:space="preserve">- </w:t>
      </w:r>
      <w:r w:rsidR="00CE12E1">
        <w:t>zapoznał się z warunkami przetargu zawa</w:t>
      </w:r>
      <w:r>
        <w:t xml:space="preserve">rtymi w niniejszym regulaminie i </w:t>
      </w:r>
      <w:r w:rsidR="00CE12E1">
        <w:t>przyjmuje je bez zastrzeżeń.</w:t>
      </w:r>
    </w:p>
    <w:p w:rsidR="00682C86" w:rsidRDefault="00682C86" w:rsidP="00682C86">
      <w:pPr>
        <w:pStyle w:val="Tekstpodstawowy"/>
        <w:ind w:left="-1134"/>
      </w:pPr>
    </w:p>
    <w:p w:rsidR="00A92F8F" w:rsidRDefault="00682C86" w:rsidP="00BD498E">
      <w:pPr>
        <w:pStyle w:val="Tekstpodstawowy"/>
        <w:numPr>
          <w:ilvl w:val="0"/>
          <w:numId w:val="1"/>
        </w:numPr>
        <w:ind w:left="-1134" w:firstLine="0"/>
      </w:pPr>
      <w:r>
        <w:lastRenderedPageBreak/>
        <w:t xml:space="preserve"> </w:t>
      </w:r>
      <w:r w:rsidR="00CE12E1">
        <w:t xml:space="preserve">W przetargu nie mogą uczestniczyć osoby wchodzące w skład komisji przetargowej oraz osoby bliskie tym osobom, </w:t>
      </w:r>
      <w:r>
        <w:t xml:space="preserve">a także osoby, które pozostają </w:t>
      </w:r>
      <w:r w:rsidR="00CE12E1">
        <w:t>z członkami komisji przetargowej w takim stosunku prawnym lub faktycznym, że może budzić to uzasadnione wątpliwości co do bezstronności komisji przetargowej.</w:t>
      </w:r>
    </w:p>
    <w:p w:rsidR="00A92F8F" w:rsidRDefault="00A92F8F" w:rsidP="00BD498E">
      <w:pPr>
        <w:pStyle w:val="Tekstpodstawowy"/>
        <w:ind w:left="-1134"/>
      </w:pPr>
    </w:p>
    <w:p w:rsidR="00A92F8F" w:rsidRDefault="00682C86" w:rsidP="00BD498E">
      <w:pPr>
        <w:pStyle w:val="Tekstpodstawowy"/>
        <w:numPr>
          <w:ilvl w:val="0"/>
          <w:numId w:val="1"/>
        </w:numPr>
        <w:ind w:left="-1134" w:firstLine="0"/>
      </w:pPr>
      <w:r>
        <w:t xml:space="preserve"> </w:t>
      </w:r>
      <w:r w:rsidR="00CE12E1">
        <w:t xml:space="preserve">Oferta </w:t>
      </w:r>
      <w:r w:rsidR="00CE12E1">
        <w:rPr>
          <w:color w:val="000000"/>
        </w:rPr>
        <w:t>powinna</w:t>
      </w:r>
      <w:r w:rsidR="00CE12E1">
        <w:t xml:space="preserve"> zawierać:</w:t>
      </w:r>
    </w:p>
    <w:p w:rsidR="00A92F8F" w:rsidRDefault="00BD498E" w:rsidP="00BD498E">
      <w:pPr>
        <w:pStyle w:val="Tekstpodstawowy"/>
        <w:numPr>
          <w:ilvl w:val="8"/>
          <w:numId w:val="1"/>
        </w:numPr>
        <w:ind w:left="-1134" w:firstLine="0"/>
      </w:pPr>
      <w:r>
        <w:t xml:space="preserve"> </w:t>
      </w:r>
      <w:r w:rsidR="00CE12E1">
        <w:t>jeśli ofertę składa osoba fizyczna - imię, nazwisko i adres oferenta,</w:t>
      </w:r>
    </w:p>
    <w:p w:rsidR="00A92F8F" w:rsidRDefault="00BD498E" w:rsidP="00BD498E">
      <w:pPr>
        <w:pStyle w:val="Tekstpodstawowy"/>
        <w:numPr>
          <w:ilvl w:val="8"/>
          <w:numId w:val="1"/>
        </w:numPr>
        <w:ind w:left="-1134" w:firstLine="0"/>
      </w:pPr>
      <w:r>
        <w:t xml:space="preserve"> </w:t>
      </w:r>
      <w:r w:rsidR="00CE12E1">
        <w:t xml:space="preserve">jeśli ofertę składa osoba prawna, lub inne podmioty - nazwę firmy, </w:t>
      </w:r>
      <w:r w:rsidR="00682C86">
        <w:t>jej siedzibę, numer NIP     i REGON</w:t>
      </w:r>
      <w:r w:rsidR="00CE12E1">
        <w:t>.</w:t>
      </w:r>
    </w:p>
    <w:p w:rsidR="00A92F8F" w:rsidRDefault="00CE12E1" w:rsidP="00BD498E">
      <w:pPr>
        <w:pStyle w:val="Tekstpodstawowy"/>
        <w:numPr>
          <w:ilvl w:val="1"/>
          <w:numId w:val="5"/>
        </w:numPr>
        <w:ind w:left="-1134" w:firstLine="0"/>
      </w:pPr>
      <w:r>
        <w:t>datę sporządzenia oferty i podpis oferenta, jeśli oferta jest podpisana przez pełnomocnika, należy dołączyć oryginał lub notarialnie poświadczony odpis pełnomocnictwa.</w:t>
      </w:r>
    </w:p>
    <w:p w:rsidR="00A92F8F" w:rsidRDefault="00682C86" w:rsidP="00BD498E">
      <w:pPr>
        <w:pStyle w:val="Tekstpodstawowy"/>
        <w:numPr>
          <w:ilvl w:val="1"/>
          <w:numId w:val="5"/>
        </w:numPr>
        <w:ind w:left="-1134" w:firstLine="0"/>
      </w:pPr>
      <w:r>
        <w:rPr>
          <w:color w:val="000000"/>
        </w:rPr>
        <w:t xml:space="preserve"> </w:t>
      </w:r>
      <w:r w:rsidR="00CE12E1">
        <w:rPr>
          <w:color w:val="000000"/>
        </w:rPr>
        <w:t>oferowaną cenę nieruchomości podaną kwotowo w PLN i sposób jej zapłaty (przelew, gotówka).</w:t>
      </w:r>
    </w:p>
    <w:p w:rsidR="00682C86" w:rsidRDefault="00682C86" w:rsidP="00682C86">
      <w:pPr>
        <w:pStyle w:val="Tekstpodstawowy"/>
        <w:ind w:left="-1134"/>
      </w:pPr>
    </w:p>
    <w:p w:rsidR="00A92F8F" w:rsidRDefault="00CE12E1" w:rsidP="00BD498E">
      <w:pPr>
        <w:pStyle w:val="Tekstpodstawowy"/>
        <w:ind w:left="-1134"/>
      </w:pPr>
      <w:r>
        <w:rPr>
          <w:b/>
        </w:rPr>
        <w:t xml:space="preserve">13. Przy składaniu oferty należy do niej dołączyć </w:t>
      </w:r>
      <w:r>
        <w:t>kopie dowodu wpłaty wadium.</w:t>
      </w:r>
    </w:p>
    <w:p w:rsidR="00A92F8F" w:rsidRDefault="00A92F8F" w:rsidP="00BD498E">
      <w:pPr>
        <w:pStyle w:val="Tekstpodstawowy"/>
        <w:ind w:left="-1134"/>
      </w:pPr>
    </w:p>
    <w:p w:rsidR="00A92F8F" w:rsidRDefault="00682C86" w:rsidP="00682C86">
      <w:pPr>
        <w:pStyle w:val="Tekstpodstawowy"/>
        <w:ind w:left="-1134"/>
      </w:pPr>
      <w:r>
        <w:t xml:space="preserve">14. </w:t>
      </w:r>
      <w:r w:rsidR="00CE12E1">
        <w:t>Przetarg uważa się za zakończony wynikiem negatywnym, jeżeli nie wpłynęła ani jedna oferta lub żaden z uczestników nie zaoferował ceny wyższej od wywoławczej, a także jeżeli komisja przetargowa stwierdziła, że żadna oferta nie spełnia warunków przetargu.</w:t>
      </w:r>
    </w:p>
    <w:p w:rsidR="00A92F8F" w:rsidRDefault="00A92F8F" w:rsidP="00BD498E">
      <w:pPr>
        <w:pStyle w:val="Tekstpodstawowy"/>
        <w:ind w:left="-1134"/>
      </w:pPr>
    </w:p>
    <w:p w:rsidR="00A92F8F" w:rsidRDefault="00682C86" w:rsidP="00682C86">
      <w:pPr>
        <w:pStyle w:val="Tekstpodstawowy"/>
        <w:ind w:left="-1134"/>
      </w:pPr>
      <w:r>
        <w:t xml:space="preserve">15. </w:t>
      </w:r>
      <w:r w:rsidR="00CE12E1">
        <w:t>Przetarg składa się z części jawnej i niejawnej. Część jawna przetargu odbywa się w obecności oferentów. W części jawnej przewodniczący komisji przetargowej otwiera przetarg, przekazując oferentom informacje o:</w:t>
      </w:r>
    </w:p>
    <w:p w:rsidR="00A92F8F" w:rsidRDefault="00682C86" w:rsidP="00682C86">
      <w:pPr>
        <w:pStyle w:val="Tekstpodstawowy"/>
        <w:numPr>
          <w:ilvl w:val="4"/>
          <w:numId w:val="1"/>
        </w:numPr>
        <w:ind w:left="-1134" w:firstLine="0"/>
      </w:pPr>
      <w:r>
        <w:t xml:space="preserve"> </w:t>
      </w:r>
      <w:r w:rsidR="00CE12E1">
        <w:t>danych wymienionych w wykazie o przeznaczeniu nieruchomości do zbycia</w:t>
      </w:r>
    </w:p>
    <w:p w:rsidR="00A92F8F" w:rsidRDefault="00682C86" w:rsidP="00682C86">
      <w:pPr>
        <w:pStyle w:val="Tekstpodstawowy"/>
        <w:numPr>
          <w:ilvl w:val="4"/>
          <w:numId w:val="1"/>
        </w:numPr>
        <w:ind w:left="-1134" w:firstLine="0"/>
      </w:pPr>
      <w:r>
        <w:t xml:space="preserve"> </w:t>
      </w:r>
      <w:r w:rsidR="00CE12E1">
        <w:t>obciążeniach nieruchomości</w:t>
      </w:r>
    </w:p>
    <w:p w:rsidR="00A92F8F" w:rsidRDefault="00682C86" w:rsidP="00682C86">
      <w:pPr>
        <w:pStyle w:val="Tekstpodstawowy"/>
        <w:numPr>
          <w:ilvl w:val="4"/>
          <w:numId w:val="1"/>
        </w:numPr>
        <w:ind w:left="-1134" w:firstLine="0"/>
      </w:pPr>
      <w:r>
        <w:t xml:space="preserve"> </w:t>
      </w:r>
      <w:r w:rsidR="00CE12E1">
        <w:t>skutkach uchylenia się od zawarcia umowy sprzedaży</w:t>
      </w:r>
    </w:p>
    <w:p w:rsidR="00A92F8F" w:rsidRDefault="00682C86" w:rsidP="00682C86">
      <w:pPr>
        <w:pStyle w:val="Tekstpodstawowy"/>
        <w:numPr>
          <w:ilvl w:val="4"/>
          <w:numId w:val="1"/>
        </w:numPr>
        <w:ind w:left="-1134" w:firstLine="0"/>
      </w:pPr>
      <w:r>
        <w:t xml:space="preserve"> </w:t>
      </w:r>
      <w:r w:rsidR="00CE12E1">
        <w:t>zastrzeżeniu, że Burmistrzowi Miasta i Gminy Mordy przysługuje prawo zamknięcia przetargu bez wybrania którejkolwiek z ofert.</w:t>
      </w:r>
    </w:p>
    <w:p w:rsidR="00682C86" w:rsidRDefault="00682C86" w:rsidP="00682C86">
      <w:pPr>
        <w:pStyle w:val="Tekstpodstawowy"/>
        <w:ind w:left="-1134"/>
      </w:pPr>
    </w:p>
    <w:p w:rsidR="00A92F8F" w:rsidRDefault="00682C86" w:rsidP="00682C86">
      <w:pPr>
        <w:pStyle w:val="Tekstpodstawowy"/>
        <w:ind w:left="-1134"/>
      </w:pPr>
      <w:r>
        <w:t xml:space="preserve">16. </w:t>
      </w:r>
      <w:r w:rsidR="00CE12E1">
        <w:t>Komisja przetargowa odmawia zakwalifikowania ofert do części niejawnej przetargu, jeżeli:</w:t>
      </w:r>
    </w:p>
    <w:p w:rsidR="00A92F8F" w:rsidRDefault="00682C86" w:rsidP="00682C86">
      <w:pPr>
        <w:pStyle w:val="Tekstpodstawowy"/>
        <w:numPr>
          <w:ilvl w:val="4"/>
          <w:numId w:val="1"/>
        </w:numPr>
        <w:ind w:left="-1134" w:firstLine="0"/>
      </w:pPr>
      <w:r>
        <w:t xml:space="preserve"> </w:t>
      </w:r>
      <w:r w:rsidR="00CE12E1">
        <w:t>nie odpowiadają warunkom przetargu;</w:t>
      </w:r>
    </w:p>
    <w:p w:rsidR="00A92F8F" w:rsidRDefault="00682C86" w:rsidP="00682C86">
      <w:pPr>
        <w:pStyle w:val="Tekstpodstawowy"/>
        <w:numPr>
          <w:ilvl w:val="4"/>
          <w:numId w:val="1"/>
        </w:numPr>
        <w:ind w:left="-1134" w:firstLine="0"/>
      </w:pPr>
      <w:r>
        <w:t xml:space="preserve"> </w:t>
      </w:r>
      <w:r w:rsidR="00CE12E1">
        <w:t>zostały złożone po wyznaczonym w ogłoszeniu o przetargu terminie;</w:t>
      </w:r>
    </w:p>
    <w:p w:rsidR="00A92F8F" w:rsidRDefault="00682C86" w:rsidP="00682C86">
      <w:pPr>
        <w:pStyle w:val="Tekstpodstawowy"/>
        <w:numPr>
          <w:ilvl w:val="4"/>
          <w:numId w:val="1"/>
        </w:numPr>
        <w:ind w:left="-1134" w:firstLine="0"/>
      </w:pPr>
      <w:r>
        <w:t xml:space="preserve"> </w:t>
      </w:r>
      <w:r w:rsidR="00CE12E1">
        <w:t>zostały złożone przez oferentów, którzy nie wpłacili wadium, lub wpłacili wadium w niepełnej wysoko</w:t>
      </w:r>
      <w:r>
        <w:t>ści lub po wyznaczonym terminie.</w:t>
      </w:r>
    </w:p>
    <w:p w:rsidR="00682C86" w:rsidRDefault="00682C86" w:rsidP="00BD498E">
      <w:pPr>
        <w:pStyle w:val="Tekstpodstawowy"/>
        <w:ind w:left="-1134"/>
      </w:pPr>
    </w:p>
    <w:p w:rsidR="00A92F8F" w:rsidRDefault="00682C86" w:rsidP="00682C86">
      <w:pPr>
        <w:pStyle w:val="Tekstpodstawowy"/>
        <w:ind w:left="-1134"/>
      </w:pPr>
      <w:r>
        <w:t xml:space="preserve">17. </w:t>
      </w:r>
      <w:r w:rsidR="00CE12E1">
        <w:t>W części niejawnej przetargu komisja przetargowa dokonuje szczegółowej analizy ofert oraz wybiera najkorzystniejszą z nich lub stwierdza, że nie wybrano żadnej ze złożonych ofert.</w:t>
      </w:r>
    </w:p>
    <w:p w:rsidR="00A92F8F" w:rsidRDefault="00A92F8F" w:rsidP="00BD498E">
      <w:pPr>
        <w:pStyle w:val="Tekstpodstawowy"/>
        <w:ind w:left="-1134"/>
      </w:pPr>
    </w:p>
    <w:p w:rsidR="00682C86" w:rsidRDefault="00682C86" w:rsidP="00682C86">
      <w:pPr>
        <w:pStyle w:val="Tekstpodstawowy"/>
        <w:ind w:left="-1134"/>
      </w:pPr>
      <w:r>
        <w:t xml:space="preserve">18. </w:t>
      </w:r>
      <w:r w:rsidR="00CE12E1">
        <w:t>W przypadku złożenia równorzędnych ofert komisja przetargowa organizuje dodatkowy przetarg ustny ograniczony do oferentów, którzy złożyli te oferty zawiadamiając ich o terminie tego przetargu oraz umożliwia im zapoznanie się z treścią równorzędnych ofert.</w:t>
      </w:r>
    </w:p>
    <w:p w:rsidR="00B317F0" w:rsidRDefault="00B317F0" w:rsidP="00682C86">
      <w:pPr>
        <w:pStyle w:val="Tekstpodstawowy"/>
        <w:ind w:left="-1134"/>
      </w:pPr>
    </w:p>
    <w:p w:rsidR="00B317F0" w:rsidRDefault="00682C86" w:rsidP="00B317F0">
      <w:pPr>
        <w:pStyle w:val="Tekstpodstawowy"/>
        <w:ind w:left="-1134"/>
      </w:pPr>
      <w:r>
        <w:t>19.</w:t>
      </w:r>
      <w:r w:rsidR="00CE12E1">
        <w:t>W dodatkowym przetargu ustnym ograniczonym oferenci zgłaszają ustnie kolejne postąpienia ceny powyżej najwyższej ceny zamieszczonej w równorzędnych ofertach, dopóki mimo trzykrotnego wywołania nie ma dalszych postąpień.</w:t>
      </w:r>
    </w:p>
    <w:p w:rsidR="00B317F0" w:rsidRDefault="00B317F0" w:rsidP="00B317F0">
      <w:pPr>
        <w:pStyle w:val="Tekstpodstawowy"/>
        <w:ind w:left="-1134"/>
      </w:pPr>
    </w:p>
    <w:p w:rsidR="00B317F0" w:rsidRDefault="00B317F0" w:rsidP="00B317F0">
      <w:pPr>
        <w:pStyle w:val="Tekstpodstawowy"/>
        <w:ind w:left="-1134"/>
      </w:pPr>
      <w:r>
        <w:t>20.</w:t>
      </w:r>
      <w:r w:rsidR="00CE12E1">
        <w:t xml:space="preserve"> Postąpienie o którym mowa w pkt. </w:t>
      </w:r>
      <w:r w:rsidR="00BD498E">
        <w:t>19 nie może wynosić mniej niż 1</w:t>
      </w:r>
      <w:r w:rsidR="00CE12E1">
        <w:t>% najwyższej ceny zamieszczonej w równorzę</w:t>
      </w:r>
      <w:r w:rsidR="00682C86">
        <w:t xml:space="preserve">dnych ofertach z zaokrągleniem </w:t>
      </w:r>
      <w:r w:rsidR="00CE12E1">
        <w:t>w górę do pełnych dziesiątek złotych.</w:t>
      </w:r>
    </w:p>
    <w:p w:rsidR="00B317F0" w:rsidRDefault="00B317F0" w:rsidP="00B317F0">
      <w:pPr>
        <w:pStyle w:val="Tekstpodstawowy"/>
        <w:ind w:left="-1134"/>
      </w:pPr>
    </w:p>
    <w:p w:rsidR="00B317F0" w:rsidRDefault="00B317F0" w:rsidP="00B317F0">
      <w:pPr>
        <w:pStyle w:val="Tekstpodstawowy"/>
        <w:ind w:left="-1134"/>
      </w:pPr>
      <w:r>
        <w:t xml:space="preserve">21. </w:t>
      </w:r>
      <w:r w:rsidR="00CE12E1">
        <w:t xml:space="preserve">Cenę nabycia nieruchomości stanowi cena  </w:t>
      </w:r>
      <w:r>
        <w:t>oferty, która przetarg wygrała.</w:t>
      </w:r>
    </w:p>
    <w:p w:rsidR="00B317F0" w:rsidRDefault="00B317F0" w:rsidP="00B317F0">
      <w:pPr>
        <w:pStyle w:val="Tekstpodstawowy"/>
        <w:ind w:left="-1134"/>
      </w:pPr>
    </w:p>
    <w:p w:rsidR="00B317F0" w:rsidRDefault="00B317F0" w:rsidP="00B317F0">
      <w:pPr>
        <w:pStyle w:val="Tekstpodstawowy"/>
        <w:ind w:left="-1134"/>
      </w:pPr>
      <w:r>
        <w:t xml:space="preserve">22. </w:t>
      </w:r>
      <w:r w:rsidR="00CE12E1">
        <w:t>Zastrzega się prawo zamknięcia przetargu bez wybrania którejkolwiek z ofert.</w:t>
      </w:r>
    </w:p>
    <w:p w:rsidR="00B317F0" w:rsidRDefault="00B317F0" w:rsidP="00B317F0">
      <w:pPr>
        <w:pStyle w:val="Tekstpodstawowy"/>
        <w:ind w:left="-1134"/>
      </w:pPr>
    </w:p>
    <w:p w:rsidR="00B317F0" w:rsidRDefault="00B317F0" w:rsidP="00B317F0">
      <w:pPr>
        <w:pStyle w:val="Tekstpodstawowy"/>
        <w:ind w:left="-1134"/>
      </w:pPr>
      <w:r>
        <w:lastRenderedPageBreak/>
        <w:t xml:space="preserve">23. </w:t>
      </w:r>
      <w:r w:rsidR="00CE12E1">
        <w:t>Przewodniczący komisji przetargowej sporządza protokół z przeprowadzonego przetargu w trzech jednobrzmiących egzemplarzach  z których dwa przeznaczone są dla Miasta i Gminy Mordy</w:t>
      </w:r>
      <w:r w:rsidR="00BD498E">
        <w:t>,</w:t>
      </w:r>
      <w:r w:rsidR="00CE12E1">
        <w:t xml:space="preserve"> a jeden dla osoby ustalo</w:t>
      </w:r>
      <w:r w:rsidR="00BD498E">
        <w:t>nej jako nabywca nieruchomości.</w:t>
      </w:r>
    </w:p>
    <w:p w:rsidR="00B317F0" w:rsidRDefault="00B317F0" w:rsidP="00B317F0">
      <w:pPr>
        <w:pStyle w:val="Tekstpodstawowy"/>
        <w:ind w:left="-1134"/>
      </w:pPr>
    </w:p>
    <w:p w:rsidR="00B317F0" w:rsidRDefault="00B317F0" w:rsidP="00B317F0">
      <w:pPr>
        <w:pStyle w:val="Tekstpodstawowy"/>
        <w:ind w:left="-1134"/>
      </w:pPr>
      <w:r>
        <w:t xml:space="preserve">24. </w:t>
      </w:r>
      <w:r w:rsidR="00CE12E1">
        <w:t>Protokół z przeprowadzonego przetargu podpisują przewodniczący i członkowie komisji przetargowej oraz osoba wyłoniona w przetargu jako nabywca nieruchomości.</w:t>
      </w:r>
    </w:p>
    <w:p w:rsidR="00B317F0" w:rsidRDefault="00B317F0" w:rsidP="00B317F0">
      <w:pPr>
        <w:pStyle w:val="Tekstpodstawowy"/>
        <w:ind w:left="-1134"/>
      </w:pPr>
    </w:p>
    <w:p w:rsidR="00B317F0" w:rsidRDefault="00B317F0" w:rsidP="00B317F0">
      <w:pPr>
        <w:pStyle w:val="Tekstpodstawowy"/>
        <w:ind w:left="-1134"/>
      </w:pPr>
      <w:r>
        <w:t xml:space="preserve">25. </w:t>
      </w:r>
      <w:r w:rsidR="00CE12E1">
        <w:rPr>
          <w:color w:val="000000"/>
        </w:rPr>
        <w:t>Przetarg uważa się za zamknięty z chwilą podpisania protokołu, który stanowi podstawę do zawarcia aktu notarialnego.</w:t>
      </w:r>
    </w:p>
    <w:p w:rsidR="00B317F0" w:rsidRDefault="00B317F0" w:rsidP="00B317F0">
      <w:pPr>
        <w:pStyle w:val="Tekstpodstawowy"/>
        <w:ind w:left="-1134"/>
      </w:pPr>
    </w:p>
    <w:p w:rsidR="00B317F0" w:rsidRDefault="00B317F0" w:rsidP="00B317F0">
      <w:pPr>
        <w:pStyle w:val="Tekstpodstawowy"/>
        <w:ind w:left="-1134"/>
      </w:pPr>
      <w:r>
        <w:t xml:space="preserve">26. </w:t>
      </w:r>
      <w:r w:rsidR="00CE12E1">
        <w:t>Organizator przetargu jest obowiązany zawiadomić osobę ustaloną jako nabywca nieruchomości o miejscu i terminie zawar</w:t>
      </w:r>
      <w:r w:rsidR="00BD498E">
        <w:t xml:space="preserve">cia umowy sprzedaży najpóźniej </w:t>
      </w:r>
      <w:r w:rsidR="00CE12E1">
        <w:t>w ciągu 21 dni od dnia rozstrzygnięcia przetargu. Koszty sporządzenia aktu notarialnego ponosi nabywca.</w:t>
      </w:r>
    </w:p>
    <w:p w:rsidR="00B317F0" w:rsidRDefault="00B317F0" w:rsidP="00B317F0">
      <w:pPr>
        <w:pStyle w:val="Tekstpodstawowy"/>
        <w:ind w:left="-1134"/>
      </w:pPr>
    </w:p>
    <w:p w:rsidR="00B317F0" w:rsidRDefault="00B317F0" w:rsidP="00B317F0">
      <w:pPr>
        <w:pStyle w:val="Tekstpodstawowy"/>
        <w:ind w:left="-1134"/>
      </w:pPr>
      <w:r>
        <w:t xml:space="preserve">27. </w:t>
      </w:r>
      <w:r w:rsidR="00CE12E1">
        <w:t>Należność z tytułu ceny nabycia nieruchomości ustalona w przetargu pomniejszona o wysokość wpłaconego wadium powinna być wpłacona przez naby</w:t>
      </w:r>
      <w:r w:rsidR="00BD498E">
        <w:t xml:space="preserve">wcę na konto Urzędu w BS Łosice </w:t>
      </w:r>
      <w:r w:rsidR="00CE12E1">
        <w:t>o/M</w:t>
      </w:r>
      <w:r w:rsidR="00BD498E">
        <w:t xml:space="preserve">ordy nr 88 8038 0007 0042 2756 2000 0010 w terminie </w:t>
      </w:r>
      <w:r w:rsidR="00CE12E1">
        <w:t>do dnia spisania</w:t>
      </w:r>
      <w:r w:rsidR="00CE12E1">
        <w:rPr>
          <w:color w:val="000000"/>
        </w:rPr>
        <w:t xml:space="preserve"> aktu notarialnego w taki sposób, aby cała należność pomniejszona o wysokość wpłaconego wadium znajdowała się na rachunku bankowym.</w:t>
      </w:r>
    </w:p>
    <w:p w:rsidR="00B317F0" w:rsidRDefault="00B317F0" w:rsidP="00B317F0">
      <w:pPr>
        <w:pStyle w:val="Tekstpodstawowy"/>
        <w:ind w:left="-1134"/>
      </w:pPr>
    </w:p>
    <w:p w:rsidR="00B317F0" w:rsidRDefault="00B317F0" w:rsidP="00B317F0">
      <w:pPr>
        <w:pStyle w:val="Tekstpodstawowy"/>
        <w:ind w:left="-1134"/>
      </w:pPr>
      <w:r>
        <w:t xml:space="preserve">28. </w:t>
      </w:r>
      <w:r w:rsidR="00CE12E1">
        <w:t>Jeżeli osoba ustalona jako nabywca nieruchomości nie stawi się bez usprawiedliwienia w miejscu i w terminie celem spisania aktu notarialnego organizator prze</w:t>
      </w:r>
      <w:r w:rsidR="00682C86">
        <w:t xml:space="preserve">targu może odstąpić od zawarcia umowy, </w:t>
      </w:r>
      <w:r w:rsidR="00CE12E1">
        <w:t>a wpłacone wadium nie podlega zwrotowi.</w:t>
      </w:r>
    </w:p>
    <w:p w:rsidR="00B317F0" w:rsidRDefault="00B317F0" w:rsidP="00B317F0">
      <w:pPr>
        <w:pStyle w:val="Tekstpodstawowy"/>
        <w:ind w:left="-1134"/>
      </w:pPr>
    </w:p>
    <w:p w:rsidR="00B317F0" w:rsidRDefault="00B317F0" w:rsidP="00B317F0">
      <w:pPr>
        <w:pStyle w:val="Tekstpodstawowy"/>
        <w:ind w:left="-1134"/>
      </w:pPr>
      <w:r>
        <w:t xml:space="preserve">29. </w:t>
      </w:r>
      <w:r w:rsidR="00CE12E1">
        <w:t>Nabywca nabywa nieruchomość będącą przedmiotem przetargu na zasadach określonych w ustawie o gospodarce nieruchomościami.</w:t>
      </w:r>
    </w:p>
    <w:p w:rsidR="00B317F0" w:rsidRDefault="00B317F0" w:rsidP="00B317F0">
      <w:pPr>
        <w:pStyle w:val="Tekstpodstawowy"/>
        <w:ind w:left="-1134"/>
      </w:pPr>
    </w:p>
    <w:p w:rsidR="00B317F0" w:rsidRDefault="00B317F0" w:rsidP="00B317F0">
      <w:pPr>
        <w:pStyle w:val="Tekstpodstawowy"/>
        <w:ind w:left="-1134"/>
        <w:rPr>
          <w:color w:val="000000"/>
        </w:rPr>
      </w:pPr>
      <w:r>
        <w:t xml:space="preserve">30. </w:t>
      </w:r>
      <w:r w:rsidR="00CE12E1">
        <w:rPr>
          <w:color w:val="000000"/>
        </w:rPr>
        <w:t>Burmistrz Miasta i Gminy Mordy może odwołać ogłoszony przetarg jedynie z ważnych powodów, niezwłocznie podając informację o odwołaniu przetargu do publicznej wiadomości w sposób określony w art. 38 ust. 2 ustawy o gospodarce nieruchomościami. W informacji podaje się także przyczynę odwołania przetargu</w:t>
      </w:r>
      <w:r>
        <w:rPr>
          <w:color w:val="000000"/>
        </w:rPr>
        <w:t>.</w:t>
      </w:r>
    </w:p>
    <w:p w:rsidR="00B317F0" w:rsidRDefault="00B317F0" w:rsidP="00B317F0">
      <w:pPr>
        <w:pStyle w:val="Tekstpodstawowy"/>
        <w:ind w:left="-1134"/>
      </w:pPr>
      <w:r>
        <w:rPr>
          <w:color w:val="000000"/>
        </w:rPr>
        <w:t xml:space="preserve">31. </w:t>
      </w:r>
      <w:r w:rsidR="00CE12E1">
        <w:t>Uczestnik przetargu może zaskarżyć czynności związane z przeprowadzeniem przetargu do Burmistrza Miasta i Gminy Mordy w terminie 7-miu dni od dnia ogłoszenia o wyniku przetargu pisemnego.</w:t>
      </w:r>
    </w:p>
    <w:p w:rsidR="00B317F0" w:rsidRDefault="00B317F0" w:rsidP="00B317F0">
      <w:pPr>
        <w:pStyle w:val="Tekstpodstawowy"/>
        <w:ind w:left="-1134"/>
      </w:pPr>
    </w:p>
    <w:p w:rsidR="00B317F0" w:rsidRDefault="00B317F0" w:rsidP="00B317F0">
      <w:pPr>
        <w:pStyle w:val="Tekstpodstawowy"/>
        <w:ind w:left="-1134"/>
      </w:pPr>
      <w:r>
        <w:t xml:space="preserve">32. </w:t>
      </w:r>
      <w:r w:rsidR="00CE12E1">
        <w:t>W przypadku wniesienia skargi Burmistrz Miasta i Gminy Mordy wstrzymuje dalsze czynności związane ze zbyciem nieruchomości, a</w:t>
      </w:r>
      <w:r w:rsidR="00BD498E">
        <w:t xml:space="preserve"> skargę rozpatruje w terminie 7-</w:t>
      </w:r>
      <w:r w:rsidR="00CE12E1">
        <w:t>miu dni od daty jej otrzymania.</w:t>
      </w:r>
    </w:p>
    <w:p w:rsidR="00B317F0" w:rsidRDefault="00B317F0" w:rsidP="00B317F0">
      <w:pPr>
        <w:pStyle w:val="Tekstpodstawowy"/>
        <w:ind w:left="-1134"/>
      </w:pPr>
    </w:p>
    <w:p w:rsidR="00B317F0" w:rsidRDefault="00B317F0" w:rsidP="00B317F0">
      <w:pPr>
        <w:pStyle w:val="Tekstpodstawowy"/>
        <w:ind w:left="-1134"/>
      </w:pPr>
      <w:r>
        <w:t xml:space="preserve">33. </w:t>
      </w:r>
      <w:r w:rsidR="00CE12E1">
        <w:t>Burmistrz Miasta i Gminy Mordy może uznać skargę za zasadną i nakazać powtórzenie czynności przetargowych albo unieważnić przetarg, lub uznać skargę za nieuzasadnioną.</w:t>
      </w:r>
    </w:p>
    <w:p w:rsidR="00B317F0" w:rsidRDefault="00B317F0" w:rsidP="00B317F0">
      <w:pPr>
        <w:pStyle w:val="Tekstpodstawowy"/>
        <w:ind w:left="-1134"/>
      </w:pPr>
    </w:p>
    <w:p w:rsidR="00B317F0" w:rsidRDefault="00B317F0" w:rsidP="00B317F0">
      <w:pPr>
        <w:pStyle w:val="Tekstpodstawowy"/>
        <w:ind w:left="-1134"/>
      </w:pPr>
      <w:r>
        <w:t xml:space="preserve">34. </w:t>
      </w:r>
      <w:r w:rsidR="00CE12E1">
        <w:t>Po rozpatrzeniu skargi Burmistrz Miasta i Gminy Mordy zawiadamia skarżą</w:t>
      </w:r>
      <w:r w:rsidR="00CE12E1" w:rsidRPr="00682C86">
        <w:t>c</w:t>
      </w:r>
      <w:r w:rsidR="00CE12E1">
        <w:t>ego oraz wywiesza niezwłocznie, na okres 7 dni na tablicy ogłoszeń Urzędu Miasta i Gminy informację o sposobie rozstrzygnięcia skargi.</w:t>
      </w:r>
    </w:p>
    <w:p w:rsidR="00B317F0" w:rsidRDefault="00B317F0" w:rsidP="00B317F0">
      <w:pPr>
        <w:pStyle w:val="Tekstpodstawowy"/>
        <w:ind w:left="-1134"/>
      </w:pPr>
    </w:p>
    <w:p w:rsidR="00A92F8F" w:rsidRDefault="00B317F0" w:rsidP="00B317F0">
      <w:pPr>
        <w:pStyle w:val="Tekstpodstawowy"/>
        <w:ind w:left="-1134"/>
      </w:pPr>
      <w:r>
        <w:t xml:space="preserve">35. </w:t>
      </w:r>
      <w:r w:rsidR="00CE12E1">
        <w:t>W przypadku nie zaskarżenia w wyznaczonym terminie czynności związanych z przeprowadzeniem przetargu albo w razie uznania skargi za nie zasadną Burmistrz Miasta</w:t>
      </w:r>
      <w:r w:rsidR="00682C86">
        <w:t xml:space="preserve">          </w:t>
      </w:r>
      <w:r w:rsidR="00CE12E1">
        <w:t xml:space="preserve"> i Gminy Mordy podaje do publicznej wiadomości, wywieszając w Urzędzie Miasta  na okres </w:t>
      </w:r>
      <w:r w:rsidR="00682C86">
        <w:t xml:space="preserve">     </w:t>
      </w:r>
      <w:r w:rsidR="00CE12E1">
        <w:t>7 dni, informację o wyniku przetargu.</w:t>
      </w:r>
    </w:p>
    <w:p w:rsidR="00A92F8F" w:rsidRDefault="00A92F8F" w:rsidP="00BD498E">
      <w:pPr>
        <w:pStyle w:val="Tekstpodstawowy"/>
        <w:ind w:left="-1134"/>
      </w:pPr>
    </w:p>
    <w:p w:rsidR="00A92F8F" w:rsidRDefault="00A92F8F" w:rsidP="00BD498E">
      <w:pPr>
        <w:pStyle w:val="Tekstpodstawowy"/>
        <w:ind w:left="-1134"/>
      </w:pPr>
    </w:p>
    <w:p w:rsidR="00A92F8F" w:rsidRDefault="00A92F8F">
      <w:pPr>
        <w:pStyle w:val="Tekstpodstawowy"/>
      </w:pPr>
    </w:p>
    <w:sectPr w:rsidR="00A92F8F" w:rsidSect="00A92F8F">
      <w:footnotePr>
        <w:pos w:val="beneathText"/>
      </w:footnotePr>
      <w:pgSz w:w="11905" w:h="16837"/>
      <w:pgMar w:top="851" w:right="1418" w:bottom="720" w:left="226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ZapfDingbats BT">
    <w:charset w:val="02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54D87E"/>
    <w:name w:val="WW8Num1"/>
    <w:lvl w:ilvl="0">
      <w:start w:val="1"/>
      <w:numFmt w:val="decimal"/>
      <w:suff w:val="nothing"/>
      <w:lvlText w:val="%1."/>
      <w:lvlJc w:val="left"/>
      <w:pPr>
        <w:ind w:left="340" w:hanging="340"/>
      </w:pPr>
    </w:lvl>
    <w:lvl w:ilvl="1">
      <w:start w:val="1"/>
      <w:numFmt w:val="bullet"/>
      <w:suff w:val="nothing"/>
      <w:lvlText w:val=""/>
      <w:lvlJc w:val="left"/>
      <w:pPr>
        <w:ind w:left="737" w:hanging="340"/>
      </w:pPr>
      <w:rPr>
        <w:rFonts w:ascii="Symbol" w:hAnsi="Symbol"/>
      </w:rPr>
    </w:lvl>
    <w:lvl w:ilvl="2">
      <w:start w:val="15"/>
      <w:numFmt w:val="decimal"/>
      <w:suff w:val="nothing"/>
      <w:lvlText w:val="%3."/>
      <w:lvlJc w:val="left"/>
      <w:pPr>
        <w:ind w:left="340" w:hanging="340"/>
      </w:pPr>
    </w:lvl>
    <w:lvl w:ilvl="3">
      <w:start w:val="17"/>
      <w:numFmt w:val="decimal"/>
      <w:suff w:val="nothing"/>
      <w:lvlText w:val="%4."/>
      <w:lvlJc w:val="left"/>
      <w:pPr>
        <w:ind w:left="340" w:hanging="340"/>
      </w:pPr>
    </w:lvl>
    <w:lvl w:ilvl="4">
      <w:start w:val="1"/>
      <w:numFmt w:val="bullet"/>
      <w:suff w:val="nothing"/>
      <w:lvlText w:val=""/>
      <w:lvlJc w:val="left"/>
      <w:pPr>
        <w:ind w:left="340" w:hanging="340"/>
      </w:pPr>
      <w:rPr>
        <w:rFonts w:ascii="Symbol" w:hAnsi="Symbol"/>
      </w:rPr>
    </w:lvl>
    <w:lvl w:ilvl="5">
      <w:start w:val="17"/>
      <w:numFmt w:val="decimal"/>
      <w:suff w:val="nothing"/>
      <w:lvlText w:val="%6."/>
      <w:lvlJc w:val="left"/>
      <w:pPr>
        <w:ind w:left="4480" w:hanging="34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)"/>
      <w:lvlJc w:val="left"/>
      <w:pPr>
        <w:ind w:left="340" w:hanging="340"/>
      </w:pPr>
    </w:lvl>
    <w:lvl w:ilvl="8">
      <w:start w:val="1"/>
      <w:numFmt w:val="lowerLetter"/>
      <w:suff w:val="nothing"/>
      <w:lvlText w:val="%9)"/>
      <w:lvlJc w:val="left"/>
      <w:pPr>
        <w:ind w:left="340" w:hanging="34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suff w:val="nothing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bullet"/>
      <w:suff w:val="nothing"/>
      <w:lvlText w:val=""/>
      <w:lvlJc w:val="left"/>
      <w:pPr>
        <w:ind w:left="1191" w:hanging="397"/>
      </w:pPr>
      <w:rPr>
        <w:rFonts w:ascii="Webdings" w:hAnsi="Webdings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bullet"/>
      <w:suff w:val="nothing"/>
      <w:lvlText w:val=""/>
      <w:lvlJc w:val="left"/>
      <w:pPr>
        <w:ind w:left="737" w:hanging="340"/>
      </w:pPr>
      <w:rPr>
        <w:rFonts w:ascii="Symbol" w:hAnsi="Symbol"/>
      </w:rPr>
    </w:lvl>
    <w:lvl w:ilvl="1">
      <w:start w:val="1"/>
      <w:numFmt w:val="bullet"/>
      <w:suff w:val="nothing"/>
      <w:lvlText w:val=""/>
      <w:lvlJc w:val="left"/>
      <w:pPr>
        <w:ind w:left="1134" w:hanging="397"/>
      </w:pPr>
      <w:rPr>
        <w:rFonts w:ascii="Wingdings" w:hAnsi="Wingdings"/>
      </w:rPr>
    </w:lvl>
    <w:lvl w:ilvl="2">
      <w:start w:val="1"/>
      <w:numFmt w:val="bullet"/>
      <w:suff w:val="nothing"/>
      <w:lvlText w:val=""/>
      <w:lvlJc w:val="left"/>
      <w:pPr>
        <w:ind w:left="2140" w:hanging="34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18"/>
    <w:lvl w:ilvl="0">
      <w:start w:val="1"/>
      <w:numFmt w:val="bullet"/>
      <w:suff w:val="nothing"/>
      <w:lvlText w:val=""/>
      <w:lvlJc w:val="left"/>
      <w:pPr>
        <w:ind w:left="1134" w:hanging="397"/>
      </w:pPr>
      <w:rPr>
        <w:rFonts w:ascii="Wingdings" w:hAnsi="Wingdings"/>
      </w:rPr>
    </w:lvl>
    <w:lvl w:ilvl="1">
      <w:start w:val="3"/>
      <w:numFmt w:val="lowerLetter"/>
      <w:suff w:val="nothing"/>
      <w:lvlText w:val="%2)"/>
      <w:lvlJc w:val="left"/>
      <w:pPr>
        <w:ind w:left="340" w:hanging="340"/>
      </w:p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19"/>
    <w:lvl w:ilvl="0">
      <w:start w:val="1"/>
      <w:numFmt w:val="bullet"/>
      <w:suff w:val="nothing"/>
      <w:lvlText w:val=""/>
      <w:lvlJc w:val="left"/>
      <w:pPr>
        <w:ind w:left="737" w:hanging="397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22"/>
    <w:lvl w:ilvl="0">
      <w:start w:val="1"/>
      <w:numFmt w:val="bullet"/>
      <w:suff w:val="nothing"/>
      <w:lvlText w:val=""/>
      <w:lvlJc w:val="left"/>
      <w:pPr>
        <w:ind w:left="340" w:hanging="340"/>
      </w:pPr>
      <w:rPr>
        <w:rFonts w:ascii="ZapfDingbats BT" w:hAnsi="ZapfDingbats BT"/>
      </w:rPr>
    </w:lvl>
    <w:lvl w:ilvl="1">
      <w:start w:val="1"/>
      <w:numFmt w:val="bullet"/>
      <w:suff w:val="nothing"/>
      <w:lvlText w:val=""/>
      <w:lvlJc w:val="left"/>
      <w:pPr>
        <w:ind w:left="737" w:hanging="397"/>
      </w:pPr>
      <w:rPr>
        <w:rFonts w:ascii="Wingdings" w:hAnsi="Wingdings"/>
      </w:rPr>
    </w:lvl>
    <w:lvl w:ilvl="2">
      <w:start w:val="1"/>
      <w:numFmt w:val="bullet"/>
      <w:suff w:val="nothing"/>
      <w:lvlText w:val=""/>
      <w:lvlJc w:val="left"/>
      <w:pPr>
        <w:ind w:left="2140" w:hanging="340"/>
      </w:pPr>
      <w:rPr>
        <w:rFonts w:ascii="ZapfDingbats BT" w:hAnsi="ZapfDingbats BT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27"/>
    <w:lvl w:ilvl="0">
      <w:start w:val="1"/>
      <w:numFmt w:val="bullet"/>
      <w:suff w:val="nothing"/>
      <w:lvlText w:val=""/>
      <w:lvlJc w:val="left"/>
      <w:pPr>
        <w:ind w:left="680" w:hanging="34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1780" w:hanging="360"/>
      </w:pPr>
    </w:lvl>
    <w:lvl w:ilvl="2">
      <w:start w:val="1"/>
      <w:numFmt w:val="bullet"/>
      <w:suff w:val="nothing"/>
      <w:lvlText w:val=""/>
      <w:lvlJc w:val="left"/>
      <w:pPr>
        <w:ind w:left="25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2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9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6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3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1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919204CC"/>
    <w:name w:val="WW8Num30"/>
    <w:lvl w:ilvl="0">
      <w:start w:val="18"/>
      <w:numFmt w:val="decimal"/>
      <w:suff w:val="nothing"/>
      <w:lvlText w:val="%1."/>
      <w:lvlJc w:val="left"/>
      <w:pPr>
        <w:ind w:left="340" w:hanging="340"/>
      </w:pPr>
    </w:lvl>
    <w:lvl w:ilvl="1">
      <w:start w:val="1"/>
      <w:numFmt w:val="bullet"/>
      <w:suff w:val="nothing"/>
      <w:lvlText w:val=""/>
      <w:lvlJc w:val="left"/>
      <w:pPr>
        <w:ind w:left="1420" w:hanging="340"/>
      </w:pPr>
      <w:rPr>
        <w:rFonts w:ascii="ZapfDingbats BT" w:hAnsi="ZapfDingbats B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02D60137"/>
    <w:multiLevelType w:val="multilevel"/>
    <w:tmpl w:val="00000005"/>
    <w:lvl w:ilvl="0">
      <w:start w:val="1"/>
      <w:numFmt w:val="bullet"/>
      <w:suff w:val="nothing"/>
      <w:lvlText w:val=""/>
      <w:lvlJc w:val="left"/>
      <w:pPr>
        <w:ind w:left="1134" w:hanging="397"/>
      </w:pPr>
      <w:rPr>
        <w:rFonts w:ascii="Wingdings" w:hAnsi="Wingdings"/>
      </w:rPr>
    </w:lvl>
    <w:lvl w:ilvl="1">
      <w:start w:val="3"/>
      <w:numFmt w:val="lowerLetter"/>
      <w:suff w:val="nothing"/>
      <w:lvlText w:val="%2)"/>
      <w:lvlJc w:val="left"/>
      <w:pPr>
        <w:ind w:left="737" w:hanging="340"/>
      </w:p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29F1480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340" w:hanging="340"/>
      </w:pPr>
    </w:lvl>
    <w:lvl w:ilvl="1">
      <w:start w:val="1"/>
      <w:numFmt w:val="bullet"/>
      <w:suff w:val="nothing"/>
      <w:lvlText w:val=""/>
      <w:lvlJc w:val="left"/>
      <w:pPr>
        <w:ind w:left="737" w:hanging="340"/>
      </w:pPr>
      <w:rPr>
        <w:rFonts w:ascii="Symbol" w:hAnsi="Symbol"/>
      </w:rPr>
    </w:lvl>
    <w:lvl w:ilvl="2">
      <w:start w:val="17"/>
      <w:numFmt w:val="decimal"/>
      <w:suff w:val="nothing"/>
      <w:lvlText w:val="%3."/>
      <w:lvlJc w:val="left"/>
      <w:pPr>
        <w:ind w:left="340" w:hanging="340"/>
      </w:pPr>
    </w:lvl>
    <w:lvl w:ilvl="3">
      <w:start w:val="17"/>
      <w:numFmt w:val="decimal"/>
      <w:suff w:val="nothing"/>
      <w:lvlText w:val="%4."/>
      <w:lvlJc w:val="left"/>
      <w:pPr>
        <w:ind w:left="340" w:hanging="340"/>
      </w:pPr>
    </w:lvl>
    <w:lvl w:ilvl="4">
      <w:start w:val="1"/>
      <w:numFmt w:val="bullet"/>
      <w:suff w:val="nothing"/>
      <w:lvlText w:val=""/>
      <w:lvlJc w:val="left"/>
      <w:pPr>
        <w:ind w:left="737" w:hanging="340"/>
      </w:pPr>
      <w:rPr>
        <w:rFonts w:ascii="Symbol" w:hAnsi="Symbol"/>
      </w:rPr>
    </w:lvl>
    <w:lvl w:ilvl="5">
      <w:start w:val="17"/>
      <w:numFmt w:val="decimal"/>
      <w:suff w:val="nothing"/>
      <w:lvlText w:val="%6."/>
      <w:lvlJc w:val="left"/>
      <w:pPr>
        <w:ind w:left="4480" w:hanging="34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)"/>
      <w:lvlJc w:val="left"/>
      <w:pPr>
        <w:ind w:left="340" w:hanging="340"/>
      </w:pPr>
    </w:lvl>
    <w:lvl w:ilvl="8">
      <w:start w:val="1"/>
      <w:numFmt w:val="lowerLetter"/>
      <w:suff w:val="nothing"/>
      <w:lvlText w:val="%9)"/>
      <w:lvlJc w:val="left"/>
      <w:pPr>
        <w:ind w:left="737" w:hanging="340"/>
      </w:pPr>
    </w:lvl>
  </w:abstractNum>
  <w:abstractNum w:abstractNumId="12">
    <w:nsid w:val="2DAE2CCF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340" w:hanging="340"/>
      </w:pPr>
    </w:lvl>
    <w:lvl w:ilvl="1">
      <w:start w:val="1"/>
      <w:numFmt w:val="bullet"/>
      <w:suff w:val="nothing"/>
      <w:lvlText w:val=""/>
      <w:lvlJc w:val="left"/>
      <w:pPr>
        <w:ind w:left="737" w:hanging="340"/>
      </w:pPr>
      <w:rPr>
        <w:rFonts w:ascii="Symbol" w:hAnsi="Symbol"/>
      </w:rPr>
    </w:lvl>
    <w:lvl w:ilvl="2">
      <w:start w:val="17"/>
      <w:numFmt w:val="decimal"/>
      <w:suff w:val="nothing"/>
      <w:lvlText w:val="%3."/>
      <w:lvlJc w:val="left"/>
      <w:pPr>
        <w:ind w:left="340" w:hanging="340"/>
      </w:pPr>
    </w:lvl>
    <w:lvl w:ilvl="3">
      <w:start w:val="17"/>
      <w:numFmt w:val="decimal"/>
      <w:suff w:val="nothing"/>
      <w:lvlText w:val="%4."/>
      <w:lvlJc w:val="left"/>
      <w:pPr>
        <w:ind w:left="340" w:hanging="340"/>
      </w:pPr>
    </w:lvl>
    <w:lvl w:ilvl="4">
      <w:start w:val="1"/>
      <w:numFmt w:val="bullet"/>
      <w:suff w:val="nothing"/>
      <w:lvlText w:val=""/>
      <w:lvlJc w:val="left"/>
      <w:pPr>
        <w:ind w:left="737" w:hanging="340"/>
      </w:pPr>
      <w:rPr>
        <w:rFonts w:ascii="Symbol" w:hAnsi="Symbol"/>
      </w:rPr>
    </w:lvl>
    <w:lvl w:ilvl="5">
      <w:start w:val="17"/>
      <w:numFmt w:val="decimal"/>
      <w:suff w:val="nothing"/>
      <w:lvlText w:val="%6."/>
      <w:lvlJc w:val="left"/>
      <w:pPr>
        <w:ind w:left="4480" w:hanging="34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)"/>
      <w:lvlJc w:val="left"/>
      <w:pPr>
        <w:ind w:left="340" w:hanging="340"/>
      </w:pPr>
    </w:lvl>
    <w:lvl w:ilvl="8">
      <w:start w:val="1"/>
      <w:numFmt w:val="lowerLetter"/>
      <w:suff w:val="nothing"/>
      <w:lvlText w:val="%9)"/>
      <w:lvlJc w:val="left"/>
      <w:pPr>
        <w:ind w:left="737" w:hanging="340"/>
      </w:pPr>
    </w:lvl>
  </w:abstractNum>
  <w:abstractNum w:abstractNumId="13">
    <w:nsid w:val="2F9076B9"/>
    <w:multiLevelType w:val="hybridMultilevel"/>
    <w:tmpl w:val="04241F4C"/>
    <w:lvl w:ilvl="0" w:tplc="0415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90B88"/>
    <w:multiLevelType w:val="hybridMultilevel"/>
    <w:tmpl w:val="201409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2E013B"/>
    <w:multiLevelType w:val="hybridMultilevel"/>
    <w:tmpl w:val="B4C47A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523C3E"/>
    <w:multiLevelType w:val="hybridMultilevel"/>
    <w:tmpl w:val="C51A109E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3D1150"/>
    <w:rsid w:val="002573F9"/>
    <w:rsid w:val="00334C5B"/>
    <w:rsid w:val="003D1150"/>
    <w:rsid w:val="005B08BB"/>
    <w:rsid w:val="00682C86"/>
    <w:rsid w:val="00A92F8F"/>
    <w:rsid w:val="00B317F0"/>
    <w:rsid w:val="00BD498E"/>
    <w:rsid w:val="00C25227"/>
    <w:rsid w:val="00CE12E1"/>
    <w:rsid w:val="00DA3FC6"/>
    <w:rsid w:val="00E0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F8F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A92F8F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A92F8F"/>
  </w:style>
  <w:style w:type="character" w:customStyle="1" w:styleId="WW8Num1z1">
    <w:name w:val="WW8Num1z1"/>
    <w:rsid w:val="00A92F8F"/>
    <w:rPr>
      <w:rFonts w:ascii="Symbol" w:hAnsi="Symbol"/>
      <w:color w:val="auto"/>
    </w:rPr>
  </w:style>
  <w:style w:type="character" w:customStyle="1" w:styleId="WW8Num2z0">
    <w:name w:val="WW8Num2z0"/>
    <w:rsid w:val="00A92F8F"/>
    <w:rPr>
      <w:rFonts w:ascii="Symbol" w:hAnsi="Symbol"/>
      <w:color w:val="auto"/>
    </w:rPr>
  </w:style>
  <w:style w:type="character" w:customStyle="1" w:styleId="WW8Num2z1">
    <w:name w:val="WW8Num2z1"/>
    <w:rsid w:val="00A92F8F"/>
    <w:rPr>
      <w:rFonts w:ascii="Courier New" w:hAnsi="Courier New"/>
    </w:rPr>
  </w:style>
  <w:style w:type="character" w:customStyle="1" w:styleId="WW8Num2z2">
    <w:name w:val="WW8Num2z2"/>
    <w:rsid w:val="00A92F8F"/>
    <w:rPr>
      <w:rFonts w:ascii="Wingdings" w:hAnsi="Wingdings"/>
    </w:rPr>
  </w:style>
  <w:style w:type="character" w:customStyle="1" w:styleId="WW8Num2z3">
    <w:name w:val="WW8Num2z3"/>
    <w:rsid w:val="00A92F8F"/>
    <w:rPr>
      <w:rFonts w:ascii="Symbol" w:hAnsi="Symbol"/>
    </w:rPr>
  </w:style>
  <w:style w:type="character" w:customStyle="1" w:styleId="WW8Num3z0">
    <w:name w:val="WW8Num3z0"/>
    <w:rsid w:val="00A92F8F"/>
    <w:rPr>
      <w:rFonts w:ascii="Wingdings" w:hAnsi="Wingdings"/>
    </w:rPr>
  </w:style>
  <w:style w:type="character" w:customStyle="1" w:styleId="WW8Num3z1">
    <w:name w:val="WW8Num3z1"/>
    <w:rsid w:val="00A92F8F"/>
    <w:rPr>
      <w:rFonts w:ascii="Courier New" w:hAnsi="Courier New"/>
    </w:rPr>
  </w:style>
  <w:style w:type="character" w:customStyle="1" w:styleId="WW8Num3z3">
    <w:name w:val="WW8Num3z3"/>
    <w:rsid w:val="00A92F8F"/>
    <w:rPr>
      <w:rFonts w:ascii="Symbol" w:hAnsi="Symbol"/>
    </w:rPr>
  </w:style>
  <w:style w:type="character" w:customStyle="1" w:styleId="WW8Num4z0">
    <w:name w:val="WW8Num4z0"/>
    <w:rsid w:val="00A92F8F"/>
    <w:rPr>
      <w:rFonts w:ascii="Symbol" w:hAnsi="Symbol"/>
      <w:color w:val="auto"/>
    </w:rPr>
  </w:style>
  <w:style w:type="character" w:customStyle="1" w:styleId="WW8Num4z1">
    <w:name w:val="WW8Num4z1"/>
    <w:rsid w:val="00A92F8F"/>
    <w:rPr>
      <w:rFonts w:ascii="Courier New" w:hAnsi="Courier New"/>
    </w:rPr>
  </w:style>
  <w:style w:type="character" w:customStyle="1" w:styleId="WW8Num4z2">
    <w:name w:val="WW8Num4z2"/>
    <w:rsid w:val="00A92F8F"/>
    <w:rPr>
      <w:rFonts w:ascii="Wingdings" w:hAnsi="Wingdings"/>
    </w:rPr>
  </w:style>
  <w:style w:type="character" w:customStyle="1" w:styleId="WW8Num4z3">
    <w:name w:val="WW8Num4z3"/>
    <w:rsid w:val="00A92F8F"/>
    <w:rPr>
      <w:rFonts w:ascii="Symbol" w:hAnsi="Symbol"/>
    </w:rPr>
  </w:style>
  <w:style w:type="character" w:customStyle="1" w:styleId="WW8Num5z0">
    <w:name w:val="WW8Num5z0"/>
    <w:rsid w:val="00A92F8F"/>
    <w:rPr>
      <w:rFonts w:ascii="Webdings" w:hAnsi="Webdings"/>
      <w:color w:val="auto"/>
    </w:rPr>
  </w:style>
  <w:style w:type="character" w:customStyle="1" w:styleId="WW8Num5z1">
    <w:name w:val="WW8Num5z1"/>
    <w:rsid w:val="00A92F8F"/>
    <w:rPr>
      <w:rFonts w:ascii="Courier New" w:hAnsi="Courier New"/>
    </w:rPr>
  </w:style>
  <w:style w:type="character" w:customStyle="1" w:styleId="WW8Num5z2">
    <w:name w:val="WW8Num5z2"/>
    <w:rsid w:val="00A92F8F"/>
    <w:rPr>
      <w:rFonts w:ascii="Wingdings" w:hAnsi="Wingdings"/>
    </w:rPr>
  </w:style>
  <w:style w:type="character" w:customStyle="1" w:styleId="WW8Num5z3">
    <w:name w:val="WW8Num5z3"/>
    <w:rsid w:val="00A92F8F"/>
    <w:rPr>
      <w:rFonts w:ascii="Symbol" w:hAnsi="Symbol"/>
    </w:rPr>
  </w:style>
  <w:style w:type="character" w:customStyle="1" w:styleId="WW8Num6z0">
    <w:name w:val="WW8Num6z0"/>
    <w:rsid w:val="00A92F8F"/>
    <w:rPr>
      <w:rFonts w:ascii="Wingdings" w:hAnsi="Wingdings"/>
    </w:rPr>
  </w:style>
  <w:style w:type="character" w:customStyle="1" w:styleId="WW8Num6z1">
    <w:name w:val="WW8Num6z1"/>
    <w:rsid w:val="00A92F8F"/>
    <w:rPr>
      <w:rFonts w:ascii="Courier New" w:hAnsi="Courier New"/>
    </w:rPr>
  </w:style>
  <w:style w:type="character" w:customStyle="1" w:styleId="WW8Num6z3">
    <w:name w:val="WW8Num6z3"/>
    <w:rsid w:val="00A92F8F"/>
    <w:rPr>
      <w:rFonts w:ascii="Symbol" w:hAnsi="Symbol"/>
    </w:rPr>
  </w:style>
  <w:style w:type="character" w:customStyle="1" w:styleId="WW8Num7z0">
    <w:name w:val="WW8Num7z0"/>
    <w:rsid w:val="00A92F8F"/>
    <w:rPr>
      <w:rFonts w:ascii="Webdings" w:hAnsi="Webdings"/>
      <w:color w:val="auto"/>
    </w:rPr>
  </w:style>
  <w:style w:type="character" w:customStyle="1" w:styleId="WW8Num7z1">
    <w:name w:val="WW8Num7z1"/>
    <w:rsid w:val="00A92F8F"/>
    <w:rPr>
      <w:rFonts w:ascii="Courier New" w:hAnsi="Courier New"/>
    </w:rPr>
  </w:style>
  <w:style w:type="character" w:customStyle="1" w:styleId="WW8Num7z2">
    <w:name w:val="WW8Num7z2"/>
    <w:rsid w:val="00A92F8F"/>
    <w:rPr>
      <w:rFonts w:ascii="Wingdings" w:hAnsi="Wingdings"/>
    </w:rPr>
  </w:style>
  <w:style w:type="character" w:customStyle="1" w:styleId="WW8Num7z3">
    <w:name w:val="WW8Num7z3"/>
    <w:rsid w:val="00A92F8F"/>
    <w:rPr>
      <w:rFonts w:ascii="Symbol" w:hAnsi="Symbol"/>
    </w:rPr>
  </w:style>
  <w:style w:type="character" w:customStyle="1" w:styleId="WW8Num8z0">
    <w:name w:val="WW8Num8z0"/>
    <w:rsid w:val="00A92F8F"/>
    <w:rPr>
      <w:rFonts w:ascii="Symbol" w:hAnsi="Symbol"/>
      <w:color w:val="auto"/>
    </w:rPr>
  </w:style>
  <w:style w:type="character" w:customStyle="1" w:styleId="WW8Num8z2">
    <w:name w:val="WW8Num8z2"/>
    <w:rsid w:val="00A92F8F"/>
    <w:rPr>
      <w:rFonts w:ascii="Wingdings" w:hAnsi="Wingdings"/>
    </w:rPr>
  </w:style>
  <w:style w:type="character" w:customStyle="1" w:styleId="WW8Num8z3">
    <w:name w:val="WW8Num8z3"/>
    <w:rsid w:val="00A92F8F"/>
    <w:rPr>
      <w:rFonts w:ascii="Symbol" w:hAnsi="Symbol"/>
    </w:rPr>
  </w:style>
  <w:style w:type="character" w:customStyle="1" w:styleId="WW8Num8z4">
    <w:name w:val="WW8Num8z4"/>
    <w:rsid w:val="00A92F8F"/>
    <w:rPr>
      <w:rFonts w:ascii="Courier New" w:hAnsi="Courier New"/>
    </w:rPr>
  </w:style>
  <w:style w:type="character" w:customStyle="1" w:styleId="WW8Num9z0">
    <w:name w:val="WW8Num9z0"/>
    <w:rsid w:val="00A92F8F"/>
    <w:rPr>
      <w:rFonts w:ascii="Wingdings" w:hAnsi="Wingdings"/>
    </w:rPr>
  </w:style>
  <w:style w:type="character" w:customStyle="1" w:styleId="WW8Num9z1">
    <w:name w:val="WW8Num9z1"/>
    <w:rsid w:val="00A92F8F"/>
    <w:rPr>
      <w:rFonts w:ascii="Courier New" w:hAnsi="Courier New"/>
    </w:rPr>
  </w:style>
  <w:style w:type="character" w:customStyle="1" w:styleId="WW8Num9z3">
    <w:name w:val="WW8Num9z3"/>
    <w:rsid w:val="00A92F8F"/>
    <w:rPr>
      <w:rFonts w:ascii="Symbol" w:hAnsi="Symbol"/>
    </w:rPr>
  </w:style>
  <w:style w:type="character" w:customStyle="1" w:styleId="WW8Num10z0">
    <w:name w:val="WW8Num10z0"/>
    <w:rsid w:val="00A92F8F"/>
    <w:rPr>
      <w:rFonts w:ascii="Wingdings" w:hAnsi="Wingdings"/>
    </w:rPr>
  </w:style>
  <w:style w:type="character" w:customStyle="1" w:styleId="WW8Num10z1">
    <w:name w:val="WW8Num10z1"/>
    <w:rsid w:val="00A92F8F"/>
    <w:rPr>
      <w:rFonts w:ascii="Courier New" w:hAnsi="Courier New"/>
    </w:rPr>
  </w:style>
  <w:style w:type="character" w:customStyle="1" w:styleId="WW8Num10z3">
    <w:name w:val="WW8Num10z3"/>
    <w:rsid w:val="00A92F8F"/>
    <w:rPr>
      <w:rFonts w:ascii="Symbol" w:hAnsi="Symbol"/>
    </w:rPr>
  </w:style>
  <w:style w:type="character" w:customStyle="1" w:styleId="WW8Num11z0">
    <w:name w:val="WW8Num11z0"/>
    <w:rsid w:val="00A92F8F"/>
    <w:rPr>
      <w:rFonts w:ascii="Wingdings" w:hAnsi="Wingdings"/>
    </w:rPr>
  </w:style>
  <w:style w:type="character" w:customStyle="1" w:styleId="WW8Num11z1">
    <w:name w:val="WW8Num11z1"/>
    <w:rsid w:val="00A92F8F"/>
    <w:rPr>
      <w:rFonts w:ascii="Courier New" w:hAnsi="Courier New"/>
    </w:rPr>
  </w:style>
  <w:style w:type="character" w:customStyle="1" w:styleId="WW8Num11z3">
    <w:name w:val="WW8Num11z3"/>
    <w:rsid w:val="00A92F8F"/>
    <w:rPr>
      <w:rFonts w:ascii="Symbol" w:hAnsi="Symbol"/>
    </w:rPr>
  </w:style>
  <w:style w:type="character" w:customStyle="1" w:styleId="WW8Num12z0">
    <w:name w:val="WW8Num12z0"/>
    <w:rsid w:val="00A92F8F"/>
    <w:rPr>
      <w:rFonts w:ascii="Wingdings" w:hAnsi="Wingdings"/>
    </w:rPr>
  </w:style>
  <w:style w:type="character" w:customStyle="1" w:styleId="WW8Num12z1">
    <w:name w:val="WW8Num12z1"/>
    <w:rsid w:val="00A92F8F"/>
    <w:rPr>
      <w:rFonts w:ascii="Courier New" w:hAnsi="Courier New"/>
    </w:rPr>
  </w:style>
  <w:style w:type="character" w:customStyle="1" w:styleId="WW8Num12z3">
    <w:name w:val="WW8Num12z3"/>
    <w:rsid w:val="00A92F8F"/>
    <w:rPr>
      <w:rFonts w:ascii="Symbol" w:hAnsi="Symbol"/>
    </w:rPr>
  </w:style>
  <w:style w:type="character" w:customStyle="1" w:styleId="WW8Num13z0">
    <w:name w:val="WW8Num13z0"/>
    <w:rsid w:val="00A92F8F"/>
    <w:rPr>
      <w:rFonts w:ascii="Wingdings" w:hAnsi="Wingdings"/>
    </w:rPr>
  </w:style>
  <w:style w:type="character" w:customStyle="1" w:styleId="WW8Num13z1">
    <w:name w:val="WW8Num13z1"/>
    <w:rsid w:val="00A92F8F"/>
    <w:rPr>
      <w:rFonts w:ascii="Courier New" w:hAnsi="Courier New"/>
    </w:rPr>
  </w:style>
  <w:style w:type="character" w:customStyle="1" w:styleId="WW8Num13z3">
    <w:name w:val="WW8Num13z3"/>
    <w:rsid w:val="00A92F8F"/>
    <w:rPr>
      <w:rFonts w:ascii="Symbol" w:hAnsi="Symbol"/>
    </w:rPr>
  </w:style>
  <w:style w:type="character" w:customStyle="1" w:styleId="WW8Num14z0">
    <w:name w:val="WW8Num14z0"/>
    <w:rsid w:val="00A92F8F"/>
    <w:rPr>
      <w:rFonts w:ascii="Symbol" w:hAnsi="Symbol"/>
      <w:color w:val="auto"/>
    </w:rPr>
  </w:style>
  <w:style w:type="character" w:customStyle="1" w:styleId="WW8Num14z1">
    <w:name w:val="WW8Num14z1"/>
    <w:rsid w:val="00A92F8F"/>
    <w:rPr>
      <w:rFonts w:ascii="Wingdings" w:hAnsi="Wingdings"/>
    </w:rPr>
  </w:style>
  <w:style w:type="character" w:customStyle="1" w:styleId="WW8Num14z3">
    <w:name w:val="WW8Num14z3"/>
    <w:rsid w:val="00A92F8F"/>
    <w:rPr>
      <w:rFonts w:ascii="Symbol" w:hAnsi="Symbol"/>
    </w:rPr>
  </w:style>
  <w:style w:type="character" w:customStyle="1" w:styleId="WW8Num14z4">
    <w:name w:val="WW8Num14z4"/>
    <w:rsid w:val="00A92F8F"/>
    <w:rPr>
      <w:rFonts w:ascii="Courier New" w:hAnsi="Courier New"/>
    </w:rPr>
  </w:style>
  <w:style w:type="character" w:customStyle="1" w:styleId="WW8Num15z0">
    <w:name w:val="WW8Num15z0"/>
    <w:rsid w:val="00A92F8F"/>
    <w:rPr>
      <w:rFonts w:ascii="Symbol" w:hAnsi="Symbol"/>
      <w:color w:val="auto"/>
    </w:rPr>
  </w:style>
  <w:style w:type="character" w:customStyle="1" w:styleId="WW8Num15z1">
    <w:name w:val="WW8Num15z1"/>
    <w:rsid w:val="00A92F8F"/>
    <w:rPr>
      <w:rFonts w:ascii="Wingdings" w:hAnsi="Wingdings"/>
    </w:rPr>
  </w:style>
  <w:style w:type="character" w:customStyle="1" w:styleId="WW8Num15z3">
    <w:name w:val="WW8Num15z3"/>
    <w:rsid w:val="00A92F8F"/>
    <w:rPr>
      <w:rFonts w:ascii="Symbol" w:hAnsi="Symbol"/>
    </w:rPr>
  </w:style>
  <w:style w:type="character" w:customStyle="1" w:styleId="WW8Num15z4">
    <w:name w:val="WW8Num15z4"/>
    <w:rsid w:val="00A92F8F"/>
    <w:rPr>
      <w:rFonts w:ascii="Courier New" w:hAnsi="Courier New"/>
    </w:rPr>
  </w:style>
  <w:style w:type="character" w:customStyle="1" w:styleId="WW8Num16z0">
    <w:name w:val="WW8Num16z0"/>
    <w:rsid w:val="00A92F8F"/>
    <w:rPr>
      <w:rFonts w:ascii="Wingdings" w:hAnsi="Wingdings"/>
    </w:rPr>
  </w:style>
  <w:style w:type="character" w:customStyle="1" w:styleId="WW8Num16z1">
    <w:name w:val="WW8Num16z1"/>
    <w:rsid w:val="00A92F8F"/>
    <w:rPr>
      <w:rFonts w:ascii="Courier New" w:hAnsi="Courier New"/>
    </w:rPr>
  </w:style>
  <w:style w:type="character" w:customStyle="1" w:styleId="WW8Num16z3">
    <w:name w:val="WW8Num16z3"/>
    <w:rsid w:val="00A92F8F"/>
    <w:rPr>
      <w:rFonts w:ascii="Symbol" w:hAnsi="Symbol"/>
    </w:rPr>
  </w:style>
  <w:style w:type="character" w:customStyle="1" w:styleId="WW8Num17z0">
    <w:name w:val="WW8Num17z0"/>
    <w:rsid w:val="00A92F8F"/>
    <w:rPr>
      <w:rFonts w:ascii="Wingdings" w:hAnsi="Wingdings"/>
    </w:rPr>
  </w:style>
  <w:style w:type="character" w:customStyle="1" w:styleId="WW8Num17z1">
    <w:name w:val="WW8Num17z1"/>
    <w:rsid w:val="00A92F8F"/>
    <w:rPr>
      <w:rFonts w:ascii="Courier New" w:hAnsi="Courier New"/>
    </w:rPr>
  </w:style>
  <w:style w:type="character" w:customStyle="1" w:styleId="WW8Num17z3">
    <w:name w:val="WW8Num17z3"/>
    <w:rsid w:val="00A92F8F"/>
    <w:rPr>
      <w:rFonts w:ascii="Symbol" w:hAnsi="Symbol"/>
    </w:rPr>
  </w:style>
  <w:style w:type="character" w:customStyle="1" w:styleId="WW8Num18z0">
    <w:name w:val="WW8Num18z0"/>
    <w:rsid w:val="00A92F8F"/>
    <w:rPr>
      <w:rFonts w:ascii="Wingdings" w:hAnsi="Wingdings"/>
      <w:color w:val="auto"/>
    </w:rPr>
  </w:style>
  <w:style w:type="character" w:customStyle="1" w:styleId="WW8Num18z2">
    <w:name w:val="WW8Num18z2"/>
    <w:rsid w:val="00A92F8F"/>
    <w:rPr>
      <w:rFonts w:ascii="Wingdings" w:hAnsi="Wingdings"/>
    </w:rPr>
  </w:style>
  <w:style w:type="character" w:customStyle="1" w:styleId="WW8Num18z3">
    <w:name w:val="WW8Num18z3"/>
    <w:rsid w:val="00A92F8F"/>
    <w:rPr>
      <w:rFonts w:ascii="Symbol" w:hAnsi="Symbol"/>
    </w:rPr>
  </w:style>
  <w:style w:type="character" w:customStyle="1" w:styleId="WW8Num18z4">
    <w:name w:val="WW8Num18z4"/>
    <w:rsid w:val="00A92F8F"/>
    <w:rPr>
      <w:rFonts w:ascii="Courier New" w:hAnsi="Courier New"/>
    </w:rPr>
  </w:style>
  <w:style w:type="character" w:customStyle="1" w:styleId="WW8Num19z0">
    <w:name w:val="WW8Num19z0"/>
    <w:rsid w:val="00A92F8F"/>
    <w:rPr>
      <w:rFonts w:ascii="Symbol" w:hAnsi="Symbol"/>
      <w:color w:val="auto"/>
    </w:rPr>
  </w:style>
  <w:style w:type="character" w:customStyle="1" w:styleId="WW8Num19z1">
    <w:name w:val="WW8Num19z1"/>
    <w:rsid w:val="00A92F8F"/>
    <w:rPr>
      <w:rFonts w:ascii="Courier New" w:hAnsi="Courier New"/>
    </w:rPr>
  </w:style>
  <w:style w:type="character" w:customStyle="1" w:styleId="WW8Num19z2">
    <w:name w:val="WW8Num19z2"/>
    <w:rsid w:val="00A92F8F"/>
    <w:rPr>
      <w:rFonts w:ascii="Wingdings" w:hAnsi="Wingdings"/>
    </w:rPr>
  </w:style>
  <w:style w:type="character" w:customStyle="1" w:styleId="WW8Num19z3">
    <w:name w:val="WW8Num19z3"/>
    <w:rsid w:val="00A92F8F"/>
    <w:rPr>
      <w:rFonts w:ascii="Symbol" w:hAnsi="Symbol"/>
    </w:rPr>
  </w:style>
  <w:style w:type="character" w:customStyle="1" w:styleId="WW8Num20z0">
    <w:name w:val="WW8Num20z0"/>
    <w:rsid w:val="00A92F8F"/>
    <w:rPr>
      <w:rFonts w:ascii="Wingdings" w:hAnsi="Wingdings"/>
    </w:rPr>
  </w:style>
  <w:style w:type="character" w:customStyle="1" w:styleId="WW8Num20z1">
    <w:name w:val="WW8Num20z1"/>
    <w:rsid w:val="00A92F8F"/>
    <w:rPr>
      <w:rFonts w:ascii="Courier New" w:hAnsi="Courier New"/>
    </w:rPr>
  </w:style>
  <w:style w:type="character" w:customStyle="1" w:styleId="WW8Num20z3">
    <w:name w:val="WW8Num20z3"/>
    <w:rsid w:val="00A92F8F"/>
    <w:rPr>
      <w:rFonts w:ascii="Symbol" w:hAnsi="Symbol"/>
    </w:rPr>
  </w:style>
  <w:style w:type="character" w:customStyle="1" w:styleId="WW8Num22z0">
    <w:name w:val="WW8Num22z0"/>
    <w:rsid w:val="00A92F8F"/>
    <w:rPr>
      <w:rFonts w:ascii="ZapfDingbats BT" w:hAnsi="ZapfDingbats BT"/>
      <w:color w:val="auto"/>
    </w:rPr>
  </w:style>
  <w:style w:type="character" w:customStyle="1" w:styleId="WW8Num22z1">
    <w:name w:val="WW8Num22z1"/>
    <w:rsid w:val="00A92F8F"/>
    <w:rPr>
      <w:rFonts w:ascii="Wingdings" w:hAnsi="Wingdings"/>
      <w:color w:val="auto"/>
    </w:rPr>
  </w:style>
  <w:style w:type="character" w:customStyle="1" w:styleId="WW8Num22z3">
    <w:name w:val="WW8Num22z3"/>
    <w:rsid w:val="00A92F8F"/>
    <w:rPr>
      <w:rFonts w:ascii="Symbol" w:hAnsi="Symbol"/>
    </w:rPr>
  </w:style>
  <w:style w:type="character" w:customStyle="1" w:styleId="WW8Num22z4">
    <w:name w:val="WW8Num22z4"/>
    <w:rsid w:val="00A92F8F"/>
    <w:rPr>
      <w:rFonts w:ascii="Courier New" w:hAnsi="Courier New"/>
    </w:rPr>
  </w:style>
  <w:style w:type="character" w:customStyle="1" w:styleId="WW8Num22z5">
    <w:name w:val="WW8Num22z5"/>
    <w:rsid w:val="00A92F8F"/>
    <w:rPr>
      <w:rFonts w:ascii="Wingdings" w:hAnsi="Wingdings"/>
    </w:rPr>
  </w:style>
  <w:style w:type="character" w:customStyle="1" w:styleId="WW8Num23z0">
    <w:name w:val="WW8Num23z0"/>
    <w:rsid w:val="00A92F8F"/>
    <w:rPr>
      <w:rFonts w:ascii="Wingdings" w:hAnsi="Wingdings"/>
    </w:rPr>
  </w:style>
  <w:style w:type="character" w:customStyle="1" w:styleId="WW8Num23z1">
    <w:name w:val="WW8Num23z1"/>
    <w:rsid w:val="00A92F8F"/>
    <w:rPr>
      <w:rFonts w:ascii="Courier New" w:hAnsi="Courier New"/>
    </w:rPr>
  </w:style>
  <w:style w:type="character" w:customStyle="1" w:styleId="WW8Num23z3">
    <w:name w:val="WW8Num23z3"/>
    <w:rsid w:val="00A92F8F"/>
    <w:rPr>
      <w:rFonts w:ascii="Symbol" w:hAnsi="Symbol"/>
    </w:rPr>
  </w:style>
  <w:style w:type="character" w:customStyle="1" w:styleId="WW8Num24z0">
    <w:name w:val="WW8Num24z0"/>
    <w:rsid w:val="00A92F8F"/>
    <w:rPr>
      <w:rFonts w:ascii="Wingdings" w:hAnsi="Wingdings"/>
    </w:rPr>
  </w:style>
  <w:style w:type="character" w:customStyle="1" w:styleId="WW8Num24z1">
    <w:name w:val="WW8Num24z1"/>
    <w:rsid w:val="00A92F8F"/>
    <w:rPr>
      <w:rFonts w:ascii="Courier New" w:hAnsi="Courier New"/>
    </w:rPr>
  </w:style>
  <w:style w:type="character" w:customStyle="1" w:styleId="WW8Num24z3">
    <w:name w:val="WW8Num24z3"/>
    <w:rsid w:val="00A92F8F"/>
    <w:rPr>
      <w:rFonts w:ascii="Symbol" w:hAnsi="Symbol"/>
    </w:rPr>
  </w:style>
  <w:style w:type="character" w:customStyle="1" w:styleId="WW8Num25z0">
    <w:name w:val="WW8Num25z0"/>
    <w:rsid w:val="00A92F8F"/>
    <w:rPr>
      <w:rFonts w:ascii="Times New Roman" w:hAnsi="Times New Roman"/>
      <w:sz w:val="24"/>
    </w:rPr>
  </w:style>
  <w:style w:type="character" w:customStyle="1" w:styleId="WW8Num26z0">
    <w:name w:val="WW8Num26z0"/>
    <w:rsid w:val="00A92F8F"/>
    <w:rPr>
      <w:rFonts w:ascii="Symbol" w:hAnsi="Symbol"/>
      <w:color w:val="auto"/>
    </w:rPr>
  </w:style>
  <w:style w:type="character" w:customStyle="1" w:styleId="WW8Num26z2">
    <w:name w:val="WW8Num26z2"/>
    <w:rsid w:val="00A92F8F"/>
    <w:rPr>
      <w:rFonts w:ascii="Wingdings" w:hAnsi="Wingdings"/>
    </w:rPr>
  </w:style>
  <w:style w:type="character" w:customStyle="1" w:styleId="WW8Num26z3">
    <w:name w:val="WW8Num26z3"/>
    <w:rsid w:val="00A92F8F"/>
    <w:rPr>
      <w:rFonts w:ascii="Symbol" w:hAnsi="Symbol"/>
    </w:rPr>
  </w:style>
  <w:style w:type="character" w:customStyle="1" w:styleId="WW8Num26z4">
    <w:name w:val="WW8Num26z4"/>
    <w:rsid w:val="00A92F8F"/>
    <w:rPr>
      <w:rFonts w:ascii="Courier New" w:hAnsi="Courier New"/>
    </w:rPr>
  </w:style>
  <w:style w:type="character" w:customStyle="1" w:styleId="WW8Num27z0">
    <w:name w:val="WW8Num27z0"/>
    <w:rsid w:val="00A92F8F"/>
    <w:rPr>
      <w:rFonts w:ascii="Symbol" w:hAnsi="Symbol"/>
      <w:color w:val="auto"/>
    </w:rPr>
  </w:style>
  <w:style w:type="character" w:customStyle="1" w:styleId="WW8Num27z2">
    <w:name w:val="WW8Num27z2"/>
    <w:rsid w:val="00A92F8F"/>
    <w:rPr>
      <w:rFonts w:ascii="Wingdings" w:hAnsi="Wingdings"/>
    </w:rPr>
  </w:style>
  <w:style w:type="character" w:customStyle="1" w:styleId="WW8Num27z3">
    <w:name w:val="WW8Num27z3"/>
    <w:rsid w:val="00A92F8F"/>
    <w:rPr>
      <w:rFonts w:ascii="Symbol" w:hAnsi="Symbol"/>
    </w:rPr>
  </w:style>
  <w:style w:type="character" w:customStyle="1" w:styleId="WW8Num27z4">
    <w:name w:val="WW8Num27z4"/>
    <w:rsid w:val="00A92F8F"/>
    <w:rPr>
      <w:rFonts w:ascii="Courier New" w:hAnsi="Courier New"/>
    </w:rPr>
  </w:style>
  <w:style w:type="character" w:customStyle="1" w:styleId="WW8Num28z0">
    <w:name w:val="WW8Num28z0"/>
    <w:rsid w:val="00A92F8F"/>
    <w:rPr>
      <w:rFonts w:ascii="Symbol" w:hAnsi="Symbol"/>
      <w:color w:val="auto"/>
    </w:rPr>
  </w:style>
  <w:style w:type="character" w:customStyle="1" w:styleId="WW8Num28z1">
    <w:name w:val="WW8Num28z1"/>
    <w:rsid w:val="00A92F8F"/>
    <w:rPr>
      <w:rFonts w:ascii="Courier New" w:hAnsi="Courier New"/>
    </w:rPr>
  </w:style>
  <w:style w:type="character" w:customStyle="1" w:styleId="WW8Num28z2">
    <w:name w:val="WW8Num28z2"/>
    <w:rsid w:val="00A92F8F"/>
    <w:rPr>
      <w:rFonts w:ascii="Wingdings" w:hAnsi="Wingdings"/>
    </w:rPr>
  </w:style>
  <w:style w:type="character" w:customStyle="1" w:styleId="WW8Num28z3">
    <w:name w:val="WW8Num28z3"/>
    <w:rsid w:val="00A92F8F"/>
    <w:rPr>
      <w:rFonts w:ascii="Symbol" w:hAnsi="Symbol"/>
    </w:rPr>
  </w:style>
  <w:style w:type="character" w:customStyle="1" w:styleId="WW8Num29z0">
    <w:name w:val="WW8Num29z0"/>
    <w:rsid w:val="00A92F8F"/>
    <w:rPr>
      <w:rFonts w:ascii="Wingdings" w:hAnsi="Wingdings"/>
    </w:rPr>
  </w:style>
  <w:style w:type="character" w:customStyle="1" w:styleId="WW8Num29z1">
    <w:name w:val="WW8Num29z1"/>
    <w:rsid w:val="00A92F8F"/>
    <w:rPr>
      <w:rFonts w:ascii="Courier New" w:hAnsi="Courier New"/>
    </w:rPr>
  </w:style>
  <w:style w:type="character" w:customStyle="1" w:styleId="WW8Num29z3">
    <w:name w:val="WW8Num29z3"/>
    <w:rsid w:val="00A92F8F"/>
    <w:rPr>
      <w:rFonts w:ascii="Symbol" w:hAnsi="Symbol"/>
    </w:rPr>
  </w:style>
  <w:style w:type="character" w:customStyle="1" w:styleId="WW8Num30z1">
    <w:name w:val="WW8Num30z1"/>
    <w:rsid w:val="00A92F8F"/>
    <w:rPr>
      <w:rFonts w:ascii="ZapfDingbats BT" w:hAnsi="ZapfDingbats BT"/>
      <w:color w:val="auto"/>
    </w:rPr>
  </w:style>
  <w:style w:type="character" w:customStyle="1" w:styleId="WW8Num32z0">
    <w:name w:val="WW8Num32z0"/>
    <w:rsid w:val="00A92F8F"/>
    <w:rPr>
      <w:rFonts w:ascii="Webdings" w:hAnsi="Webdings"/>
      <w:color w:val="auto"/>
    </w:rPr>
  </w:style>
  <w:style w:type="character" w:customStyle="1" w:styleId="WW8Num32z1">
    <w:name w:val="WW8Num32z1"/>
    <w:rsid w:val="00A92F8F"/>
    <w:rPr>
      <w:rFonts w:ascii="Courier New" w:hAnsi="Courier New"/>
    </w:rPr>
  </w:style>
  <w:style w:type="character" w:customStyle="1" w:styleId="WW8Num32z2">
    <w:name w:val="WW8Num32z2"/>
    <w:rsid w:val="00A92F8F"/>
    <w:rPr>
      <w:rFonts w:ascii="Wingdings" w:hAnsi="Wingdings"/>
    </w:rPr>
  </w:style>
  <w:style w:type="character" w:customStyle="1" w:styleId="WW8Num32z3">
    <w:name w:val="WW8Num32z3"/>
    <w:rsid w:val="00A92F8F"/>
    <w:rPr>
      <w:rFonts w:ascii="Symbol" w:hAnsi="Symbol"/>
    </w:rPr>
  </w:style>
  <w:style w:type="paragraph" w:customStyle="1" w:styleId="Tytu1">
    <w:name w:val="Tytuł1"/>
    <w:basedOn w:val="Normalny"/>
    <w:next w:val="Tekstpodstawowy"/>
    <w:rsid w:val="00A92F8F"/>
    <w:pPr>
      <w:keepNext/>
      <w:spacing w:before="240" w:after="120"/>
    </w:pPr>
    <w:rPr>
      <w:rFonts w:ascii="Arial" w:eastAsia="HG Mincho Light J" w:hAnsi="Arial"/>
      <w:sz w:val="28"/>
    </w:rPr>
  </w:style>
  <w:style w:type="paragraph" w:styleId="Tekstpodstawowy">
    <w:name w:val="Body Text"/>
    <w:basedOn w:val="Normalny"/>
    <w:rsid w:val="00A92F8F"/>
    <w:pPr>
      <w:jc w:val="both"/>
    </w:pPr>
  </w:style>
  <w:style w:type="paragraph" w:styleId="Lista">
    <w:name w:val="List"/>
    <w:basedOn w:val="Tekstpodstawowy"/>
    <w:rsid w:val="00A92F8F"/>
  </w:style>
  <w:style w:type="paragraph" w:customStyle="1" w:styleId="Etykieta">
    <w:name w:val="Etykieta"/>
    <w:basedOn w:val="Normalny"/>
    <w:rsid w:val="00A92F8F"/>
    <w:pPr>
      <w:suppressLineNumbers/>
      <w:spacing w:before="120" w:after="120"/>
    </w:pPr>
    <w:rPr>
      <w:i/>
      <w:sz w:val="20"/>
    </w:rPr>
  </w:style>
  <w:style w:type="paragraph" w:customStyle="1" w:styleId="Indeks">
    <w:name w:val="Indeks"/>
    <w:basedOn w:val="Normalny"/>
    <w:rsid w:val="00A92F8F"/>
    <w:pPr>
      <w:suppressLineNumbers/>
    </w:pPr>
  </w:style>
  <w:style w:type="paragraph" w:styleId="Tekstpodstawowywcity">
    <w:name w:val="Body Text Indent"/>
    <w:basedOn w:val="Normalny"/>
    <w:rsid w:val="00A92F8F"/>
    <w:pPr>
      <w:ind w:left="5664" w:firstLine="1"/>
    </w:pPr>
    <w:rPr>
      <w:b/>
    </w:rPr>
  </w:style>
  <w:style w:type="paragraph" w:styleId="Akapitzlist">
    <w:name w:val="List Paragraph"/>
    <w:basedOn w:val="Normalny"/>
    <w:uiPriority w:val="34"/>
    <w:qFormat/>
    <w:rsid w:val="00682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Urząd Gminy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qOPTIMUS</dc:creator>
  <cp:keywords/>
  <dc:description/>
  <cp:lastModifiedBy>UG</cp:lastModifiedBy>
  <cp:revision>2</cp:revision>
  <cp:lastPrinted>2009-03-23T09:07:00Z</cp:lastPrinted>
  <dcterms:created xsi:type="dcterms:W3CDTF">2009-03-23T11:29:00Z</dcterms:created>
  <dcterms:modified xsi:type="dcterms:W3CDTF">2009-03-23T11:29:00Z</dcterms:modified>
</cp:coreProperties>
</file>