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85" w:rsidRDefault="00774A85" w:rsidP="00774A85">
      <w:pPr>
        <w:pBdr>
          <w:top w:val="nil"/>
          <w:left w:val="nil"/>
          <w:bottom w:val="nil"/>
          <w:right w:val="nil"/>
          <w:between w:val="nil"/>
        </w:pBdr>
        <w:jc w:val="right"/>
        <w:rPr>
          <w:rFonts w:ascii="Arial Narrow" w:eastAsia="Arial Narrow" w:hAnsi="Arial Narrow" w:cs="Arial Narrow"/>
          <w:b/>
          <w:color w:val="000000"/>
        </w:rPr>
      </w:pPr>
      <w:r>
        <w:rPr>
          <w:rFonts w:ascii="Arial Narrow" w:eastAsia="Arial Narrow" w:hAnsi="Arial Narrow" w:cs="Arial Narrow"/>
          <w:b/>
          <w:color w:val="000000"/>
        </w:rPr>
        <w:t>Załącznik nr 6 do SIWZ</w:t>
      </w:r>
    </w:p>
    <w:p w:rsidR="00774A85" w:rsidRPr="00774A85" w:rsidRDefault="00774A85" w:rsidP="00774A85">
      <w:pPr>
        <w:pBdr>
          <w:top w:val="nil"/>
          <w:left w:val="nil"/>
          <w:bottom w:val="nil"/>
          <w:right w:val="nil"/>
          <w:between w:val="nil"/>
        </w:pBdr>
        <w:jc w:val="center"/>
        <w:rPr>
          <w:rFonts w:ascii="Arial Narrow" w:eastAsia="Arial Narrow" w:hAnsi="Arial Narrow" w:cs="Arial Narrow"/>
          <w:b/>
          <w:color w:val="000000"/>
        </w:rPr>
      </w:pPr>
      <w:r w:rsidRPr="00774A85">
        <w:rPr>
          <w:rFonts w:ascii="Arial Narrow" w:eastAsia="Arial Narrow" w:hAnsi="Arial Narrow" w:cs="Arial Narrow"/>
          <w:b/>
          <w:color w:val="000000"/>
        </w:rPr>
        <w:t>PARAMETRY OFEROWANEGO POJAZDU ORAZ WYPOSAŻENIA</w:t>
      </w:r>
    </w:p>
    <w:p w:rsidR="00774A85" w:rsidRDefault="00774A85" w:rsidP="00774A85">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DLA</w:t>
      </w:r>
      <w:r>
        <w:rPr>
          <w:rFonts w:ascii="Arial Narrow" w:eastAsia="Arial Narrow" w:hAnsi="Arial Narrow" w:cs="Arial Narrow"/>
          <w:color w:val="000000"/>
        </w:rPr>
        <w:t xml:space="preserve"> </w:t>
      </w:r>
      <w:r>
        <w:rPr>
          <w:rFonts w:ascii="Arial Narrow" w:eastAsia="Arial Narrow" w:hAnsi="Arial Narrow" w:cs="Arial Narrow"/>
          <w:b/>
          <w:color w:val="000000"/>
        </w:rPr>
        <w:t xml:space="preserve">FABRYCZNIE NOWEGO ŚREDNIEGO SAMOCHODU RATOWNICZO – GAŚNICZEGO DLA OSP CZEPIELIN </w:t>
      </w:r>
    </w:p>
    <w:p w:rsidR="008C2F1E" w:rsidRPr="000E595E" w:rsidRDefault="008C2F1E" w:rsidP="00774A85">
      <w:pPr>
        <w:pBdr>
          <w:top w:val="nil"/>
          <w:left w:val="nil"/>
          <w:bottom w:val="nil"/>
          <w:right w:val="nil"/>
          <w:between w:val="nil"/>
        </w:pBdr>
        <w:jc w:val="center"/>
        <w:rPr>
          <w:rFonts w:ascii="Arial Narrow" w:eastAsia="Arial Narrow" w:hAnsi="Arial Narrow" w:cs="Arial Narrow"/>
          <w:b/>
          <w:color w:val="000000"/>
        </w:rPr>
      </w:pPr>
      <w:r w:rsidRPr="000E595E">
        <w:rPr>
          <w:rFonts w:ascii="Arial Narrow" w:eastAsia="Arial Narrow" w:hAnsi="Arial Narrow" w:cs="Arial Narrow"/>
          <w:b/>
          <w:color w:val="000000"/>
        </w:rPr>
        <w:t>marki ….…………</w:t>
      </w:r>
      <w:r w:rsidR="000E595E" w:rsidRPr="000E595E">
        <w:rPr>
          <w:rFonts w:ascii="Arial Narrow" w:eastAsia="Arial Narrow" w:hAnsi="Arial Narrow" w:cs="Arial Narrow"/>
          <w:b/>
          <w:color w:val="000000"/>
        </w:rPr>
        <w:t>…….……..</w:t>
      </w:r>
      <w:r w:rsidRPr="000E595E">
        <w:rPr>
          <w:rFonts w:ascii="Arial Narrow" w:eastAsia="Arial Narrow" w:hAnsi="Arial Narrow" w:cs="Arial Narrow"/>
          <w:b/>
          <w:color w:val="000000"/>
        </w:rPr>
        <w:t>…………</w:t>
      </w:r>
      <w:r w:rsidR="000E595E" w:rsidRPr="000E595E">
        <w:rPr>
          <w:rFonts w:ascii="Arial Narrow" w:eastAsia="Arial Narrow" w:hAnsi="Arial Narrow" w:cs="Arial Narrow"/>
          <w:b/>
          <w:color w:val="000000"/>
        </w:rPr>
        <w:t>..</w:t>
      </w:r>
      <w:r w:rsidRPr="000E595E">
        <w:rPr>
          <w:rFonts w:ascii="Arial Narrow" w:eastAsia="Arial Narrow" w:hAnsi="Arial Narrow" w:cs="Arial Narrow"/>
          <w:b/>
          <w:color w:val="000000"/>
        </w:rPr>
        <w:t>…………………… model …</w:t>
      </w:r>
      <w:r w:rsidR="000E595E" w:rsidRPr="000E595E">
        <w:rPr>
          <w:rFonts w:ascii="Arial Narrow" w:eastAsia="Arial Narrow" w:hAnsi="Arial Narrow" w:cs="Arial Narrow"/>
          <w:b/>
          <w:color w:val="000000"/>
        </w:rPr>
        <w:t>.</w:t>
      </w:r>
      <w:r w:rsidRPr="000E595E">
        <w:rPr>
          <w:rFonts w:ascii="Arial Narrow" w:eastAsia="Arial Narrow" w:hAnsi="Arial Narrow" w:cs="Arial Narrow"/>
          <w:b/>
          <w:color w:val="000000"/>
        </w:rPr>
        <w:t>……………………………</w:t>
      </w:r>
      <w:r w:rsidR="000E595E" w:rsidRPr="000E595E">
        <w:rPr>
          <w:rFonts w:ascii="Arial Narrow" w:eastAsia="Arial Narrow" w:hAnsi="Arial Narrow" w:cs="Arial Narrow"/>
          <w:b/>
          <w:color w:val="000000"/>
        </w:rPr>
        <w:t>..</w:t>
      </w:r>
      <w:r w:rsidRPr="000E595E">
        <w:rPr>
          <w:rFonts w:ascii="Arial Narrow" w:eastAsia="Arial Narrow" w:hAnsi="Arial Narrow" w:cs="Arial Narrow"/>
          <w:b/>
          <w:color w:val="000000"/>
        </w:rPr>
        <w:t>…………………….…….</w:t>
      </w:r>
    </w:p>
    <w:p w:rsidR="00774A85" w:rsidRPr="0010235D" w:rsidRDefault="00774A85" w:rsidP="00774A85">
      <w:pPr>
        <w:spacing w:before="100" w:beforeAutospacing="1"/>
        <w:rPr>
          <w:sz w:val="22"/>
          <w:szCs w:val="22"/>
        </w:rPr>
      </w:pPr>
      <w:r w:rsidRPr="0010235D">
        <w:rPr>
          <w:b/>
          <w:bCs/>
          <w:sz w:val="22"/>
          <w:szCs w:val="22"/>
        </w:rPr>
        <w:t>Uwaga!:</w:t>
      </w:r>
    </w:p>
    <w:p w:rsidR="00774A85" w:rsidRDefault="00774A85" w:rsidP="00774A85">
      <w:pPr>
        <w:jc w:val="both"/>
        <w:rPr>
          <w:b/>
          <w:bCs/>
        </w:rPr>
      </w:pPr>
      <w:r>
        <w:rPr>
          <w:b/>
          <w:bCs/>
        </w:rPr>
        <w:t>*</w:t>
      </w:r>
      <w:r w:rsidRPr="0010235D">
        <w:rPr>
          <w:b/>
          <w:bCs/>
        </w:rPr>
        <w:t xml:space="preserve"> </w:t>
      </w:r>
      <w:r>
        <w:rPr>
          <w:b/>
          <w:bCs/>
        </w:rPr>
        <w:t>-</w:t>
      </w:r>
      <w:r w:rsidRPr="0010235D">
        <w:rPr>
          <w:b/>
          <w:bCs/>
        </w:rPr>
        <w:t xml:space="preserve"> Wypełnia </w:t>
      </w:r>
      <w:r>
        <w:rPr>
          <w:b/>
          <w:bCs/>
        </w:rPr>
        <w:t xml:space="preserve">Wykonawca </w:t>
      </w:r>
      <w:r w:rsidRPr="0010235D">
        <w:rPr>
          <w:b/>
          <w:bCs/>
        </w:rPr>
        <w:t>w odniesieniu do wymagań Zamawiającego.</w:t>
      </w:r>
    </w:p>
    <w:p w:rsidR="00774A85" w:rsidRDefault="00774A85" w:rsidP="00774A85">
      <w:pPr>
        <w:ind w:left="284" w:hanging="284"/>
        <w:jc w:val="both"/>
        <w:rPr>
          <w:b/>
          <w:bCs/>
        </w:rPr>
      </w:pPr>
      <w:r w:rsidRPr="0010235D">
        <w:rPr>
          <w:b/>
          <w:bCs/>
        </w:rPr>
        <w:t>* - Prawą stronę tabeli</w:t>
      </w:r>
      <w:r>
        <w:rPr>
          <w:b/>
          <w:bCs/>
        </w:rPr>
        <w:t xml:space="preserve"> (kolumny 3 i 4)</w:t>
      </w:r>
      <w:r w:rsidRPr="0010235D">
        <w:rPr>
          <w:b/>
          <w:bCs/>
        </w:rPr>
        <w:t xml:space="preserve"> należy wypełnić stosując słowa „spełnia” lub „nie spełnia”,</w:t>
      </w:r>
      <w:r>
        <w:rPr>
          <w:b/>
          <w:bCs/>
        </w:rPr>
        <w:t xml:space="preserve"> oraz</w:t>
      </w:r>
      <w:r w:rsidRPr="0010235D">
        <w:rPr>
          <w:b/>
          <w:bCs/>
        </w:rPr>
        <w:t xml:space="preserve"> należy wpisać oferowane konkretne, rzeczowe wartości </w:t>
      </w:r>
      <w:proofErr w:type="spellStart"/>
      <w:r w:rsidRPr="0010235D">
        <w:rPr>
          <w:b/>
          <w:bCs/>
        </w:rPr>
        <w:t>techniczno–użytkowe</w:t>
      </w:r>
      <w:proofErr w:type="spellEnd"/>
      <w:r>
        <w:rPr>
          <w:b/>
          <w:bCs/>
        </w:rPr>
        <w:t xml:space="preserve"> bądź parametry</w:t>
      </w:r>
      <w:r w:rsidRPr="0010235D">
        <w:rPr>
          <w:b/>
          <w:bCs/>
        </w:rPr>
        <w:t>. W przypadku, gdy Wykonawca w którejkolwiek z pozycji wpisze słowa „nie spełnia” lub zaoferuje niższe</w:t>
      </w:r>
      <w:r>
        <w:rPr>
          <w:b/>
          <w:bCs/>
        </w:rPr>
        <w:t xml:space="preserve"> </w:t>
      </w:r>
      <w:r w:rsidRPr="0010235D">
        <w:rPr>
          <w:b/>
          <w:bCs/>
        </w:rPr>
        <w:t xml:space="preserve">wartości </w:t>
      </w:r>
      <w:r>
        <w:rPr>
          <w:b/>
          <w:bCs/>
        </w:rPr>
        <w:t xml:space="preserve">niż wymagane </w:t>
      </w:r>
      <w:r w:rsidRPr="0010235D">
        <w:rPr>
          <w:b/>
          <w:bCs/>
        </w:rPr>
        <w:t xml:space="preserve">lub poświadczy nieprawdę, oferta zostanie odrzucona, </w:t>
      </w:r>
      <w:r>
        <w:rPr>
          <w:b/>
          <w:bCs/>
        </w:rPr>
        <w:t xml:space="preserve">na podstawie art. 89 ust. 1 </w:t>
      </w:r>
      <w:proofErr w:type="spellStart"/>
      <w:r>
        <w:rPr>
          <w:b/>
          <w:bCs/>
        </w:rPr>
        <w:t>pkt</w:t>
      </w:r>
      <w:proofErr w:type="spellEnd"/>
      <w:r>
        <w:rPr>
          <w:b/>
          <w:bCs/>
        </w:rPr>
        <w:t xml:space="preserve"> 2 ustawy </w:t>
      </w:r>
      <w:proofErr w:type="spellStart"/>
      <w:r>
        <w:rPr>
          <w:b/>
          <w:bCs/>
        </w:rPr>
        <w:t>Pzp</w:t>
      </w:r>
      <w:proofErr w:type="spellEnd"/>
      <w:r>
        <w:rPr>
          <w:b/>
          <w:bCs/>
        </w:rPr>
        <w:t xml:space="preserve"> (</w:t>
      </w:r>
      <w:r w:rsidRPr="0010235D">
        <w:rPr>
          <w:b/>
          <w:bCs/>
        </w:rPr>
        <w:t xml:space="preserve">treść </w:t>
      </w:r>
      <w:r>
        <w:rPr>
          <w:b/>
          <w:bCs/>
        </w:rPr>
        <w:t xml:space="preserve">oferty </w:t>
      </w:r>
      <w:r w:rsidRPr="0010235D">
        <w:rPr>
          <w:b/>
          <w:bCs/>
        </w:rPr>
        <w:t>nie</w:t>
      </w:r>
      <w:r>
        <w:rPr>
          <w:b/>
          <w:bCs/>
        </w:rPr>
        <w:t xml:space="preserve"> </w:t>
      </w:r>
      <w:r w:rsidRPr="0010235D">
        <w:rPr>
          <w:b/>
          <w:bCs/>
        </w:rPr>
        <w:t>odpowiada treści SIWZ).</w:t>
      </w:r>
    </w:p>
    <w:p w:rsidR="00467BDA" w:rsidRDefault="00467BDA">
      <w:pPr>
        <w:pBdr>
          <w:top w:val="nil"/>
          <w:left w:val="nil"/>
          <w:bottom w:val="nil"/>
          <w:right w:val="nil"/>
          <w:between w:val="nil"/>
        </w:pBdr>
        <w:tabs>
          <w:tab w:val="left" w:pos="1872"/>
          <w:tab w:val="right" w:pos="8953"/>
        </w:tabs>
        <w:rPr>
          <w:rFonts w:ascii="Arial Narrow" w:eastAsia="Arial Narrow" w:hAnsi="Arial Narrow" w:cs="Arial Narrow"/>
          <w:color w:val="000000"/>
        </w:rPr>
      </w:pPr>
    </w:p>
    <w:tbl>
      <w:tblPr>
        <w:tblStyle w:val="a"/>
        <w:tblW w:w="14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8789"/>
        <w:gridCol w:w="2608"/>
        <w:gridCol w:w="2608"/>
      </w:tblGrid>
      <w:tr w:rsidR="008C2F1E" w:rsidTr="000E595E">
        <w:trPr>
          <w:trHeight w:val="1405"/>
        </w:trPr>
        <w:tc>
          <w:tcPr>
            <w:tcW w:w="637" w:type="dxa"/>
            <w:tcBorders>
              <w:top w:val="single" w:sz="4" w:space="0" w:color="000000"/>
              <w:bottom w:val="single" w:sz="4" w:space="0" w:color="000000"/>
            </w:tcBorders>
            <w:shd w:val="pct5" w:color="auto" w:fill="auto"/>
            <w:vAlign w:val="center"/>
          </w:tcPr>
          <w:p w:rsidR="008C2F1E" w:rsidRPr="003760D9" w:rsidRDefault="008C2F1E" w:rsidP="00630809">
            <w:pPr>
              <w:pStyle w:val="Bezodstpw"/>
              <w:ind w:left="0" w:hanging="2"/>
              <w:jc w:val="center"/>
              <w:rPr>
                <w:rFonts w:ascii="Calibri" w:hAnsi="Calibri" w:cs="Calibri"/>
                <w:b/>
                <w:sz w:val="20"/>
                <w:szCs w:val="20"/>
              </w:rPr>
            </w:pPr>
            <w:r w:rsidRPr="003760D9">
              <w:rPr>
                <w:rFonts w:ascii="Calibri" w:hAnsi="Calibri" w:cs="Calibri"/>
                <w:b/>
                <w:sz w:val="20"/>
                <w:szCs w:val="20"/>
              </w:rPr>
              <w:t>L.P.</w:t>
            </w:r>
          </w:p>
        </w:tc>
        <w:tc>
          <w:tcPr>
            <w:tcW w:w="8789" w:type="dxa"/>
            <w:tcBorders>
              <w:top w:val="single" w:sz="4" w:space="0" w:color="000000"/>
              <w:bottom w:val="single" w:sz="4" w:space="0" w:color="000000"/>
            </w:tcBorders>
            <w:shd w:val="pct5" w:color="auto" w:fill="auto"/>
            <w:vAlign w:val="center"/>
          </w:tcPr>
          <w:p w:rsidR="008C2F1E" w:rsidRPr="004565B0"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rPr>
            </w:pPr>
            <w:r w:rsidRPr="003760D9">
              <w:rPr>
                <w:rFonts w:ascii="Calibri" w:hAnsi="Calibri" w:cs="Calibri"/>
                <w:b/>
              </w:rPr>
              <w:t>PODSTAWOWE WYMAGANIA, JAKIE POWINIEN SPEŁNIAĆ OFEROWANY POJAZD</w:t>
            </w:r>
          </w:p>
        </w:tc>
        <w:tc>
          <w:tcPr>
            <w:tcW w:w="2608" w:type="dxa"/>
            <w:tcBorders>
              <w:top w:val="single" w:sz="4" w:space="0" w:color="000000"/>
              <w:bottom w:val="single" w:sz="4" w:space="0" w:color="000000"/>
            </w:tcBorders>
            <w:shd w:val="pct5" w:color="auto" w:fill="auto"/>
            <w:vAlign w:val="center"/>
          </w:tcPr>
          <w:p w:rsidR="008C2F1E" w:rsidRPr="00F636A1" w:rsidRDefault="008C2F1E" w:rsidP="000E595E">
            <w:pPr>
              <w:pStyle w:val="Bezodstpw"/>
              <w:spacing w:after="60"/>
              <w:ind w:left="0" w:hanging="2"/>
              <w:jc w:val="center"/>
              <w:rPr>
                <w:rFonts w:ascii="Calibri" w:hAnsi="Calibri"/>
                <w:b/>
                <w:bCs/>
                <w:sz w:val="20"/>
                <w:szCs w:val="20"/>
              </w:rPr>
            </w:pPr>
            <w:r w:rsidRPr="00F636A1">
              <w:rPr>
                <w:rFonts w:ascii="Calibri" w:hAnsi="Calibri"/>
                <w:b/>
                <w:bCs/>
                <w:sz w:val="20"/>
                <w:szCs w:val="20"/>
              </w:rPr>
              <w:t>Wypełnia Wykonawca</w:t>
            </w:r>
          </w:p>
          <w:p w:rsidR="008C2F1E" w:rsidRDefault="008C2F1E" w:rsidP="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sidRPr="00F636A1">
              <w:rPr>
                <w:rFonts w:ascii="Calibri" w:hAnsi="Calibri"/>
                <w:b/>
                <w:bCs/>
              </w:rPr>
              <w:t>(spełnia/nie spełnia minimalne wymaganie techniczno - użytkowe)</w:t>
            </w:r>
          </w:p>
        </w:tc>
        <w:tc>
          <w:tcPr>
            <w:tcW w:w="2608" w:type="dxa"/>
            <w:tcBorders>
              <w:top w:val="single" w:sz="4" w:space="0" w:color="000000"/>
              <w:bottom w:val="single" w:sz="4" w:space="0" w:color="000000"/>
            </w:tcBorders>
            <w:shd w:val="pct5" w:color="auto" w:fill="auto"/>
            <w:vAlign w:val="center"/>
          </w:tcPr>
          <w:p w:rsidR="000E595E" w:rsidRDefault="008C2F1E" w:rsidP="000E595E">
            <w:pPr>
              <w:pBdr>
                <w:top w:val="nil"/>
                <w:left w:val="nil"/>
                <w:bottom w:val="nil"/>
                <w:right w:val="nil"/>
                <w:between w:val="nil"/>
              </w:pBdr>
              <w:tabs>
                <w:tab w:val="left" w:pos="48"/>
                <w:tab w:val="left" w:pos="921"/>
                <w:tab w:val="left" w:pos="6513"/>
                <w:tab w:val="left" w:pos="10395"/>
                <w:tab w:val="left" w:pos="14730"/>
              </w:tabs>
              <w:spacing w:after="60"/>
              <w:jc w:val="center"/>
              <w:rPr>
                <w:rFonts w:ascii="Calibri" w:hAnsi="Calibri"/>
                <w:b/>
                <w:bCs/>
              </w:rPr>
            </w:pPr>
            <w:r w:rsidRPr="00F636A1">
              <w:rPr>
                <w:rFonts w:ascii="Calibri" w:hAnsi="Calibri"/>
                <w:b/>
                <w:bCs/>
              </w:rPr>
              <w:t>Wypełnia Wykonawca</w:t>
            </w:r>
          </w:p>
          <w:p w:rsidR="008C2F1E" w:rsidRPr="000E595E" w:rsidRDefault="008C2F1E" w:rsidP="000E595E">
            <w:pPr>
              <w:pBdr>
                <w:top w:val="nil"/>
                <w:left w:val="nil"/>
                <w:bottom w:val="nil"/>
                <w:right w:val="nil"/>
                <w:between w:val="nil"/>
              </w:pBdr>
              <w:tabs>
                <w:tab w:val="left" w:pos="48"/>
                <w:tab w:val="left" w:pos="921"/>
                <w:tab w:val="left" w:pos="6513"/>
                <w:tab w:val="left" w:pos="10395"/>
                <w:tab w:val="left" w:pos="14730"/>
              </w:tabs>
              <w:jc w:val="center"/>
              <w:rPr>
                <w:rFonts w:ascii="Calibri" w:hAnsi="Calibri"/>
                <w:b/>
                <w:bCs/>
              </w:rPr>
            </w:pPr>
            <w:r w:rsidRPr="00F636A1">
              <w:rPr>
                <w:rFonts w:ascii="Calibri" w:hAnsi="Calibri"/>
                <w:b/>
                <w:bCs/>
              </w:rPr>
              <w:t>(</w:t>
            </w:r>
            <w:r w:rsidR="000E595E">
              <w:rPr>
                <w:rFonts w:ascii="Calibri" w:hAnsi="Calibri"/>
                <w:b/>
                <w:bCs/>
              </w:rPr>
              <w:t xml:space="preserve">jeśli dotyczy </w:t>
            </w:r>
            <w:r w:rsidRPr="00F636A1">
              <w:rPr>
                <w:rFonts w:ascii="Calibri" w:hAnsi="Calibri"/>
                <w:b/>
                <w:bCs/>
              </w:rPr>
              <w:t>opisać zastosowane rozwiązanie, podać parametry tec</w:t>
            </w:r>
            <w:r w:rsidR="000E595E">
              <w:rPr>
                <w:rFonts w:ascii="Calibri" w:hAnsi="Calibri"/>
                <w:b/>
                <w:bCs/>
              </w:rPr>
              <w:t>hniczne pojazdu oraz wyposażenia</w:t>
            </w:r>
            <w:r w:rsidRPr="00F636A1">
              <w:rPr>
                <w:rFonts w:ascii="Calibri" w:hAnsi="Calibri"/>
                <w:b/>
                <w:bCs/>
              </w:rPr>
              <w:t>)</w:t>
            </w:r>
          </w:p>
        </w:tc>
      </w:tr>
      <w:tr w:rsidR="008C2F1E" w:rsidRPr="008C2F1E" w:rsidTr="000E595E">
        <w:trPr>
          <w:trHeight w:val="283"/>
        </w:trPr>
        <w:tc>
          <w:tcPr>
            <w:tcW w:w="637" w:type="dxa"/>
            <w:tcBorders>
              <w:top w:val="single" w:sz="4" w:space="0" w:color="000000"/>
              <w:bottom w:val="single" w:sz="4" w:space="0" w:color="000000"/>
            </w:tcBorders>
            <w:shd w:val="pct5" w:color="auto" w:fill="auto"/>
            <w:vAlign w:val="center"/>
          </w:tcPr>
          <w:p w:rsidR="008C2F1E" w:rsidRPr="008C2F1E"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sz w:val="18"/>
                <w:szCs w:val="18"/>
              </w:rPr>
            </w:pPr>
            <w:r w:rsidRPr="008C2F1E">
              <w:rPr>
                <w:rFonts w:ascii="Arial Narrow" w:eastAsia="Arial Narrow" w:hAnsi="Arial Narrow" w:cs="Arial Narrow"/>
                <w:b/>
                <w:color w:val="000000"/>
                <w:sz w:val="18"/>
                <w:szCs w:val="18"/>
              </w:rPr>
              <w:t>1</w:t>
            </w:r>
          </w:p>
        </w:tc>
        <w:tc>
          <w:tcPr>
            <w:tcW w:w="8789" w:type="dxa"/>
            <w:tcBorders>
              <w:top w:val="single" w:sz="4" w:space="0" w:color="000000"/>
              <w:bottom w:val="single" w:sz="4" w:space="0" w:color="000000"/>
            </w:tcBorders>
            <w:shd w:val="pct5" w:color="auto" w:fill="auto"/>
            <w:vAlign w:val="center"/>
          </w:tcPr>
          <w:p w:rsidR="008C2F1E" w:rsidRPr="008C2F1E"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sz w:val="18"/>
                <w:szCs w:val="18"/>
              </w:rPr>
            </w:pPr>
            <w:r w:rsidRPr="008C2F1E">
              <w:rPr>
                <w:rFonts w:ascii="Arial Narrow" w:eastAsia="Arial Narrow" w:hAnsi="Arial Narrow" w:cs="Arial Narrow"/>
                <w:b/>
                <w:color w:val="000000"/>
                <w:sz w:val="18"/>
                <w:szCs w:val="18"/>
              </w:rPr>
              <w:t>2</w:t>
            </w:r>
          </w:p>
        </w:tc>
        <w:tc>
          <w:tcPr>
            <w:tcW w:w="2608" w:type="dxa"/>
            <w:tcBorders>
              <w:top w:val="single" w:sz="4" w:space="0" w:color="000000"/>
              <w:bottom w:val="single" w:sz="4" w:space="0" w:color="000000"/>
            </w:tcBorders>
            <w:shd w:val="pct5" w:color="auto" w:fill="auto"/>
            <w:vAlign w:val="center"/>
          </w:tcPr>
          <w:p w:rsidR="008C2F1E" w:rsidRPr="008C2F1E"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sz w:val="18"/>
                <w:szCs w:val="18"/>
              </w:rPr>
            </w:pPr>
            <w:r w:rsidRPr="008C2F1E">
              <w:rPr>
                <w:rFonts w:ascii="Arial Narrow" w:eastAsia="Arial Narrow" w:hAnsi="Arial Narrow" w:cs="Arial Narrow"/>
                <w:b/>
                <w:color w:val="000000"/>
                <w:sz w:val="18"/>
                <w:szCs w:val="18"/>
              </w:rPr>
              <w:t>3</w:t>
            </w:r>
            <w:r>
              <w:rPr>
                <w:rFonts w:ascii="Arial Narrow" w:eastAsia="Arial Narrow" w:hAnsi="Arial Narrow" w:cs="Arial Narrow"/>
                <w:b/>
                <w:color w:val="000000"/>
                <w:sz w:val="18"/>
                <w:szCs w:val="18"/>
              </w:rPr>
              <w:t>*</w:t>
            </w:r>
          </w:p>
        </w:tc>
        <w:tc>
          <w:tcPr>
            <w:tcW w:w="2608" w:type="dxa"/>
            <w:tcBorders>
              <w:top w:val="single" w:sz="4" w:space="0" w:color="000000"/>
              <w:bottom w:val="single" w:sz="4" w:space="0" w:color="000000"/>
            </w:tcBorders>
            <w:shd w:val="pct5" w:color="auto" w:fill="auto"/>
            <w:vAlign w:val="center"/>
          </w:tcPr>
          <w:p w:rsidR="008C2F1E" w:rsidRPr="008C2F1E" w:rsidRDefault="008C2F1E" w:rsidP="00630809">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sz w:val="18"/>
                <w:szCs w:val="18"/>
              </w:rPr>
            </w:pPr>
            <w:r w:rsidRPr="008C2F1E">
              <w:rPr>
                <w:rFonts w:ascii="Arial Narrow" w:eastAsia="Arial Narrow" w:hAnsi="Arial Narrow" w:cs="Arial Narrow"/>
                <w:b/>
                <w:color w:val="000000"/>
                <w:sz w:val="18"/>
                <w:szCs w:val="18"/>
              </w:rPr>
              <w:t>4</w:t>
            </w:r>
            <w:r>
              <w:rPr>
                <w:rFonts w:ascii="Arial Narrow" w:eastAsia="Arial Narrow" w:hAnsi="Arial Narrow" w:cs="Arial Narrow"/>
                <w:b/>
                <w:color w:val="000000"/>
                <w:sz w:val="18"/>
                <w:szCs w:val="18"/>
              </w:rPr>
              <w:t>*</w:t>
            </w:r>
          </w:p>
        </w:tc>
      </w:tr>
      <w:tr w:rsidR="000E595E" w:rsidTr="000E595E">
        <w:trPr>
          <w:trHeight w:val="397"/>
        </w:trPr>
        <w:tc>
          <w:tcPr>
            <w:tcW w:w="637" w:type="dxa"/>
            <w:tcBorders>
              <w:top w:val="single" w:sz="4" w:space="0" w:color="000000"/>
              <w:bottom w:val="single" w:sz="4" w:space="0" w:color="000000"/>
            </w:tcBorders>
            <w:shd w:val="pct5" w:color="auto" w:fill="auto"/>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b/>
                <w:color w:val="000000"/>
              </w:rPr>
              <w:t>1</w:t>
            </w:r>
          </w:p>
        </w:tc>
        <w:tc>
          <w:tcPr>
            <w:tcW w:w="8789" w:type="dxa"/>
            <w:tcBorders>
              <w:top w:val="single" w:sz="4" w:space="0" w:color="000000"/>
              <w:bottom w:val="single" w:sz="4" w:space="0" w:color="000000"/>
            </w:tcBorders>
            <w:shd w:val="pct5" w:color="auto" w:fill="auto"/>
            <w:vAlign w:val="center"/>
          </w:tcPr>
          <w:p w:rsidR="000E595E" w:rsidRPr="004565B0"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b/>
                <w:color w:val="000000"/>
              </w:rPr>
            </w:pPr>
            <w:r>
              <w:rPr>
                <w:rFonts w:ascii="Arial Narrow" w:eastAsia="Arial Narrow" w:hAnsi="Arial Narrow" w:cs="Arial Narrow"/>
                <w:b/>
                <w:color w:val="000000"/>
              </w:rPr>
              <w:t>Podstawowe wymagania, jakie powinien spełniać oferowany samochód</w:t>
            </w:r>
          </w:p>
        </w:tc>
        <w:tc>
          <w:tcPr>
            <w:tcW w:w="5216" w:type="dxa"/>
            <w:gridSpan w:val="2"/>
            <w:tcBorders>
              <w:top w:val="single" w:sz="4" w:space="0" w:color="000000"/>
              <w:bottom w:val="single" w:sz="4" w:space="0" w:color="000000"/>
            </w:tcBorders>
            <w:shd w:val="pct5" w:color="auto" w:fill="auto"/>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4527"/>
        </w:trPr>
        <w:tc>
          <w:tcPr>
            <w:tcW w:w="637" w:type="dxa"/>
            <w:tcBorders>
              <w:top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1.1.</w:t>
            </w:r>
          </w:p>
        </w:tc>
        <w:tc>
          <w:tcPr>
            <w:tcW w:w="8789" w:type="dxa"/>
            <w:tcBorders>
              <w:top w:val="single" w:sz="4" w:space="0" w:color="000000"/>
            </w:tcBorders>
            <w:vAlign w:val="center"/>
          </w:tcPr>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Musi spełniać wymagania polskich przepisów o ruchu drogowym, z uwzględnieniem wymagań dotyczących pojazdów uprzywilejowanych, zgodnie z ustawą „Prawo o ruchu drogowym” (tj. Dz. U. z 2017 r., Nr 128 z późniejszymi zmianami) wraz z przepisami wykonawczymi.</w:t>
            </w:r>
          </w:p>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p>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rsidR="001D5F86" w:rsidRDefault="001D5F86" w:rsidP="004565B0">
            <w:pPr>
              <w:numPr>
                <w:ilvl w:val="0"/>
                <w:numId w:val="2"/>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Musi posiadać ważne świadectwo dopuszczenia do użytkowania w ochronie przeciwpożarowej na terenie Polski wydane na podstawie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ze zmianami).</w:t>
            </w:r>
          </w:p>
          <w:p w:rsidR="001D5F86" w:rsidRDefault="001D5F86" w:rsidP="004565B0">
            <w:pPr>
              <w:numPr>
                <w:ilvl w:val="0"/>
                <w:numId w:val="1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Musi posiadać aktualne świadectwo homologacji podwozia.</w:t>
            </w:r>
          </w:p>
          <w:p w:rsidR="001D5F86" w:rsidRDefault="001D5F86" w:rsidP="004565B0">
            <w:pPr>
              <w:numPr>
                <w:ilvl w:val="0"/>
                <w:numId w:val="15"/>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Musi spełniać wymagania ogólne i szczegółowe zgodnie z normą PN-EN 1846-1 i 1846-2 (lub równoważnych).</w:t>
            </w:r>
          </w:p>
          <w:p w:rsidR="001D5F86" w:rsidRPr="005969D9" w:rsidRDefault="001D5F86" w:rsidP="004565B0">
            <w:pPr>
              <w:numPr>
                <w:ilvl w:val="0"/>
                <w:numId w:val="15"/>
              </w:numPr>
              <w:pBdr>
                <w:top w:val="nil"/>
                <w:left w:val="nil"/>
                <w:bottom w:val="nil"/>
                <w:right w:val="nil"/>
                <w:between w:val="nil"/>
              </w:pBdr>
              <w:tabs>
                <w:tab w:val="left" w:pos="8577"/>
              </w:tabs>
              <w:rPr>
                <w:rFonts w:ascii="Arial Narrow" w:eastAsia="Arial Narrow" w:hAnsi="Arial Narrow" w:cs="Arial Narrow"/>
                <w:color w:val="000000"/>
              </w:rPr>
            </w:pPr>
            <w:r>
              <w:rPr>
                <w:rFonts w:ascii="Arial Narrow" w:eastAsia="Arial Narrow" w:hAnsi="Arial Narrow" w:cs="Arial Narrow"/>
                <w:color w:val="000000"/>
              </w:rPr>
              <w:t>Pojazd oraz podwozie fabrycznie nowe, rok produkcji podwozia min. 2019, silnik, podwozie i kabina tego samego producenta.</w:t>
            </w:r>
          </w:p>
        </w:tc>
        <w:tc>
          <w:tcPr>
            <w:tcW w:w="2608" w:type="dxa"/>
            <w:tcBorders>
              <w:top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tcBorders>
              <w:top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40"/>
        </w:trPr>
        <w:tc>
          <w:tcPr>
            <w:tcW w:w="637"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lastRenderedPageBreak/>
              <w:t>1.2.</w:t>
            </w:r>
          </w:p>
        </w:tc>
        <w:tc>
          <w:tcPr>
            <w:tcW w:w="8789" w:type="dxa"/>
            <w:vAlign w:val="center"/>
          </w:tcPr>
          <w:p w:rsidR="001D5F86" w:rsidRDefault="001D5F8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Samochód musi spełniać wymagania dla klasy średniej M (wg PN-EN 1846-2 lub równoważnej).</w:t>
            </w:r>
          </w:p>
        </w:tc>
        <w:tc>
          <w:tcPr>
            <w:tcW w:w="2608"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40"/>
        </w:trPr>
        <w:tc>
          <w:tcPr>
            <w:tcW w:w="637" w:type="dxa"/>
            <w:tcBorders>
              <w:bottom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1.3.</w:t>
            </w:r>
          </w:p>
        </w:tc>
        <w:tc>
          <w:tcPr>
            <w:tcW w:w="8789" w:type="dxa"/>
            <w:tcBorders>
              <w:bottom w:val="single" w:sz="4" w:space="0" w:color="000000"/>
            </w:tcBorders>
            <w:vAlign w:val="center"/>
          </w:tcPr>
          <w:p w:rsidR="001D5F86" w:rsidRDefault="001D5F86">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Samochód kategorii 2 - uterenowionej (wg PN-EN 1846-1 lub równoważnej).</w:t>
            </w:r>
          </w:p>
        </w:tc>
        <w:tc>
          <w:tcPr>
            <w:tcW w:w="2608" w:type="dxa"/>
            <w:tcBorders>
              <w:bottom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tcBorders>
              <w:bottom w:val="single" w:sz="4" w:space="0" w:color="000000"/>
            </w:tcBorders>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0E595E" w:rsidTr="000E595E">
        <w:trPr>
          <w:trHeight w:val="397"/>
        </w:trPr>
        <w:tc>
          <w:tcPr>
            <w:tcW w:w="637" w:type="dxa"/>
            <w:shd w:val="clear" w:color="auto" w:fill="F2F2F2"/>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b/>
                <w:color w:val="000000"/>
              </w:rPr>
              <w:t>2</w:t>
            </w:r>
          </w:p>
        </w:tc>
        <w:tc>
          <w:tcPr>
            <w:tcW w:w="8789" w:type="dxa"/>
            <w:shd w:val="clear" w:color="auto" w:fill="F2F2F2"/>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b/>
                <w:color w:val="000000"/>
              </w:rPr>
              <w:t>Podwozie z kabiną</w:t>
            </w:r>
          </w:p>
        </w:tc>
        <w:tc>
          <w:tcPr>
            <w:tcW w:w="5216" w:type="dxa"/>
            <w:gridSpan w:val="2"/>
            <w:shd w:val="clear" w:color="auto" w:fill="F2F2F2"/>
            <w:vAlign w:val="center"/>
          </w:tcPr>
          <w:p w:rsidR="000E595E" w:rsidRDefault="000E595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850"/>
        </w:trPr>
        <w:tc>
          <w:tcPr>
            <w:tcW w:w="637"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w:t>
            </w:r>
          </w:p>
        </w:tc>
        <w:tc>
          <w:tcPr>
            <w:tcW w:w="8789"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rPr>
                <w:rFonts w:ascii="Arial Narrow" w:eastAsia="Arial Narrow" w:hAnsi="Arial Narrow" w:cs="Arial Narrow"/>
                <w:color w:val="000000"/>
              </w:rPr>
            </w:pPr>
            <w:r>
              <w:rPr>
                <w:rFonts w:ascii="Arial Narrow" w:eastAsia="Arial Narrow" w:hAnsi="Arial Narrow" w:cs="Arial Narrow"/>
                <w:b/>
                <w:color w:val="000000"/>
              </w:rPr>
              <w:t>Maksymalna masa rzeczywista (MMR) pojazdu gotowego do akcji</w:t>
            </w:r>
            <w:r>
              <w:rPr>
                <w:rFonts w:ascii="Arial Narrow" w:eastAsia="Arial Narrow" w:hAnsi="Arial Narrow" w:cs="Arial Narrow"/>
                <w:color w:val="000000"/>
              </w:rPr>
              <w:t xml:space="preserve"> ratowniczo – gaśniczej (pojazd z załogą, pełnymi zbiornikami, zabudową i wyposażeniem) nie może przekroczyć 16 000 kg, rozkład tej masy na osie oraz masa przypadająca na każdą z osi nie może przekroczyć maksymalnych wartości określonych przez producenta pojazdu lub podwozia bazowego.</w:t>
            </w:r>
          </w:p>
        </w:tc>
        <w:tc>
          <w:tcPr>
            <w:tcW w:w="2608" w:type="dxa"/>
            <w:vAlign w:val="center"/>
          </w:tcPr>
          <w:p w:rsidR="001D5F86" w:rsidRDefault="001D5F86" w:rsidP="004565B0">
            <w:pPr>
              <w:pBdr>
                <w:top w:val="nil"/>
                <w:left w:val="nil"/>
                <w:bottom w:val="nil"/>
                <w:right w:val="nil"/>
                <w:between w:val="nil"/>
              </w:pBdr>
              <w:jc w:val="center"/>
              <w:rPr>
                <w:rFonts w:ascii="Arial Narrow" w:eastAsia="Arial Narrow" w:hAnsi="Arial Narrow" w:cs="Arial Narrow"/>
                <w:color w:val="000000"/>
              </w:rPr>
            </w:pPr>
          </w:p>
        </w:tc>
        <w:tc>
          <w:tcPr>
            <w:tcW w:w="2608" w:type="dxa"/>
            <w:vAlign w:val="center"/>
          </w:tcPr>
          <w:p w:rsidR="001D5F86" w:rsidRDefault="001D5F86" w:rsidP="004565B0">
            <w:pPr>
              <w:pBdr>
                <w:top w:val="nil"/>
                <w:left w:val="nil"/>
                <w:bottom w:val="nil"/>
                <w:right w:val="nil"/>
                <w:between w:val="nil"/>
              </w:pBdr>
              <w:jc w:val="center"/>
              <w:rPr>
                <w:rFonts w:ascii="Arial Narrow" w:eastAsia="Arial Narrow" w:hAnsi="Arial Narrow" w:cs="Arial Narrow"/>
                <w:color w:val="000000"/>
              </w:rPr>
            </w:pPr>
          </w:p>
        </w:tc>
      </w:tr>
      <w:tr w:rsidR="008C2F1E" w:rsidTr="000E595E">
        <w:tc>
          <w:tcPr>
            <w:tcW w:w="637" w:type="dxa"/>
            <w:vAlign w:val="center"/>
          </w:tcPr>
          <w:p w:rsidR="001D5F86" w:rsidRDefault="001D5F86" w:rsidP="004565B0">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2.2.</w:t>
            </w:r>
          </w:p>
        </w:tc>
        <w:tc>
          <w:tcPr>
            <w:tcW w:w="8789" w:type="dxa"/>
          </w:tcPr>
          <w:p w:rsidR="001D5F86" w:rsidRDefault="001D5F86">
            <w:p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b/>
                <w:color w:val="000000"/>
              </w:rPr>
              <w:t>Pojazd gotowy do akcji</w:t>
            </w:r>
            <w:r>
              <w:rPr>
                <w:rFonts w:ascii="Arial Narrow" w:eastAsia="Arial Narrow" w:hAnsi="Arial Narrow" w:cs="Arial Narrow"/>
                <w:color w:val="000000"/>
              </w:rPr>
              <w:t xml:space="preserve"> (pojazd z załogą, pełnymi zbiornikami, zabudową i wyposażeniem) powinien mieć:</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Kąt natarcia: min. 27 º,</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Kąt zejścia : min. 25º,</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Prześwit pod osiami min. 300 mm,</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 xml:space="preserve">Wysokość całkowita pojazdu : max. 3300 mm (z drabiną dwuprzęsłową) </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jc w:val="both"/>
              <w:rPr>
                <w:rFonts w:ascii="Arial Narrow" w:eastAsia="Arial Narrow" w:hAnsi="Arial Narrow" w:cs="Arial Narrow"/>
                <w:color w:val="000000"/>
              </w:rPr>
            </w:pPr>
            <w:r>
              <w:rPr>
                <w:rFonts w:ascii="Arial Narrow" w:eastAsia="Arial Narrow" w:hAnsi="Arial Narrow" w:cs="Arial Narrow"/>
                <w:color w:val="000000"/>
              </w:rPr>
              <w:t xml:space="preserve">Długość całkowita : max 8300 mm </w:t>
            </w:r>
          </w:p>
          <w:p w:rsidR="001D5F86" w:rsidRDefault="001D5F86">
            <w:pPr>
              <w:numPr>
                <w:ilvl w:val="0"/>
                <w:numId w:val="5"/>
              </w:num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color w:val="000000"/>
              </w:rPr>
              <w:t xml:space="preserve">Kąt </w:t>
            </w:r>
            <w:proofErr w:type="spellStart"/>
            <w:r>
              <w:rPr>
                <w:rFonts w:ascii="Arial Narrow" w:eastAsia="Arial Narrow" w:hAnsi="Arial Narrow" w:cs="Arial Narrow"/>
                <w:color w:val="000000"/>
              </w:rPr>
              <w:t>rampowy</w:t>
            </w:r>
            <w:proofErr w:type="spellEnd"/>
            <w:r>
              <w:rPr>
                <w:rFonts w:ascii="Arial Narrow" w:eastAsia="Arial Narrow" w:hAnsi="Arial Narrow" w:cs="Arial Narrow"/>
                <w:color w:val="000000"/>
              </w:rPr>
              <w:t xml:space="preserve"> : min. 24º.</w:t>
            </w:r>
          </w:p>
        </w:tc>
        <w:tc>
          <w:tcPr>
            <w:tcW w:w="2608" w:type="dxa"/>
            <w:vAlign w:val="center"/>
          </w:tcPr>
          <w:p w:rsidR="001D5F86" w:rsidRDefault="001D5F86" w:rsidP="004565B0">
            <w:pPr>
              <w:pBdr>
                <w:top w:val="nil"/>
                <w:left w:val="nil"/>
                <w:bottom w:val="nil"/>
                <w:right w:val="nil"/>
                <w:between w:val="nil"/>
              </w:pBdr>
              <w:jc w:val="center"/>
              <w:rPr>
                <w:rFonts w:ascii="Arial Narrow" w:eastAsia="Arial Narrow" w:hAnsi="Arial Narrow" w:cs="Arial Narrow"/>
                <w:color w:val="000000"/>
              </w:rPr>
            </w:pPr>
          </w:p>
        </w:tc>
        <w:tc>
          <w:tcPr>
            <w:tcW w:w="2608" w:type="dxa"/>
            <w:vAlign w:val="center"/>
          </w:tcPr>
          <w:p w:rsidR="001D5F86" w:rsidRDefault="001D5F86" w:rsidP="004565B0">
            <w:pPr>
              <w:pBdr>
                <w:top w:val="nil"/>
                <w:left w:val="nil"/>
                <w:bottom w:val="nil"/>
                <w:right w:val="nil"/>
                <w:between w:val="nil"/>
              </w:pBdr>
              <w:jc w:val="center"/>
              <w:rPr>
                <w:rFonts w:ascii="Arial Narrow" w:eastAsia="Arial Narrow" w:hAnsi="Arial Narrow" w:cs="Arial Narrow"/>
                <w:color w:val="000000"/>
              </w:rPr>
            </w:pPr>
          </w:p>
        </w:tc>
      </w:tr>
      <w:tr w:rsidR="008C2F1E" w:rsidTr="000E595E">
        <w:trPr>
          <w:trHeight w:val="567"/>
        </w:trPr>
        <w:tc>
          <w:tcPr>
            <w:tcW w:w="637" w:type="dxa"/>
            <w:vAlign w:val="center"/>
          </w:tcPr>
          <w:p w:rsidR="0035636D" w:rsidRDefault="0035636D"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2.3.</w:t>
            </w:r>
          </w:p>
        </w:tc>
        <w:tc>
          <w:tcPr>
            <w:tcW w:w="8789" w:type="dxa"/>
            <w:vAlign w:val="center"/>
          </w:tcPr>
          <w:p w:rsidR="0035636D" w:rsidRDefault="0035636D" w:rsidP="004565B0">
            <w:pPr>
              <w:pBdr>
                <w:top w:val="nil"/>
                <w:left w:val="nil"/>
                <w:bottom w:val="nil"/>
                <w:right w:val="nil"/>
                <w:between w:val="nil"/>
              </w:pBdr>
              <w:ind w:left="45" w:hanging="45"/>
              <w:rPr>
                <w:rFonts w:ascii="Arial Narrow" w:eastAsia="Arial Narrow" w:hAnsi="Arial Narrow" w:cs="Arial Narrow"/>
                <w:color w:val="000000"/>
              </w:rPr>
            </w:pPr>
            <w:r>
              <w:rPr>
                <w:rFonts w:ascii="Arial Narrow" w:eastAsia="Arial Narrow" w:hAnsi="Arial Narrow" w:cs="Arial Narrow"/>
                <w:b/>
                <w:color w:val="000000"/>
              </w:rPr>
              <w:t>Rezerwa masy</w:t>
            </w:r>
            <w:r>
              <w:rPr>
                <w:rFonts w:ascii="Arial Narrow" w:eastAsia="Arial Narrow" w:hAnsi="Arial Narrow" w:cs="Arial Narrow"/>
                <w:color w:val="000000"/>
              </w:rPr>
              <w:t xml:space="preserve"> pojazdu gotowego do akcji ratowniczo – gaśniczej (pojazd z załogą, pełnymi zbiornikami, zabudową i wyposażeniem) w stosunku do dopuszczalnej masy całkowitej pojazdu określonej przez producenta (liczone do tzw. DMC technicznej) min. 10 %.</w:t>
            </w:r>
          </w:p>
        </w:tc>
        <w:tc>
          <w:tcPr>
            <w:tcW w:w="2608" w:type="dxa"/>
            <w:vAlign w:val="center"/>
          </w:tcPr>
          <w:p w:rsidR="0035636D" w:rsidRDefault="0035636D" w:rsidP="00C476F3">
            <w:pPr>
              <w:pBdr>
                <w:top w:val="nil"/>
                <w:left w:val="nil"/>
                <w:bottom w:val="nil"/>
                <w:right w:val="nil"/>
                <w:between w:val="nil"/>
              </w:pBdr>
              <w:jc w:val="center"/>
              <w:rPr>
                <w:rFonts w:ascii="Arial Narrow" w:eastAsia="Arial Narrow" w:hAnsi="Arial Narrow" w:cs="Arial Narrow"/>
                <w:color w:val="000000"/>
              </w:rPr>
            </w:pPr>
          </w:p>
        </w:tc>
        <w:tc>
          <w:tcPr>
            <w:tcW w:w="2608" w:type="dxa"/>
            <w:vAlign w:val="center"/>
          </w:tcPr>
          <w:p w:rsidR="0035636D" w:rsidRDefault="0035636D" w:rsidP="00C476F3">
            <w:pPr>
              <w:pBdr>
                <w:top w:val="nil"/>
                <w:left w:val="nil"/>
                <w:bottom w:val="nil"/>
                <w:right w:val="nil"/>
                <w:between w:val="nil"/>
              </w:pBdr>
              <w:jc w:val="center"/>
              <w:rPr>
                <w:rFonts w:ascii="Arial Narrow" w:eastAsia="Arial Narrow" w:hAnsi="Arial Narrow" w:cs="Arial Narrow"/>
                <w:color w:val="000000"/>
              </w:rPr>
            </w:pPr>
          </w:p>
        </w:tc>
      </w:tr>
      <w:tr w:rsidR="008C2F1E" w:rsidTr="000E595E">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2.4.</w:t>
            </w:r>
          </w:p>
        </w:tc>
        <w:tc>
          <w:tcPr>
            <w:tcW w:w="8789"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b/>
                <w:color w:val="000000"/>
              </w:rPr>
              <w:t>Układ napędowy</w:t>
            </w:r>
            <w:r>
              <w:rPr>
                <w:rFonts w:ascii="Arial Narrow" w:eastAsia="Arial Narrow" w:hAnsi="Arial Narrow" w:cs="Arial Narrow"/>
                <w:color w:val="000000"/>
              </w:rPr>
              <w:t xml:space="preserve"> pojazdu składa się z :</w:t>
            </w:r>
          </w:p>
          <w:p w:rsidR="008C2F1E" w:rsidRDefault="008C2F1E">
            <w:pPr>
              <w:numPr>
                <w:ilvl w:val="0"/>
                <w:numId w:val="8"/>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 xml:space="preserve">stałego napędu na wszystkie osie , </w:t>
            </w:r>
          </w:p>
          <w:p w:rsidR="008C2F1E" w:rsidRDefault="008C2F1E">
            <w:pPr>
              <w:numPr>
                <w:ilvl w:val="0"/>
                <w:numId w:val="8"/>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skrzyni redukcyjnej,</w:t>
            </w:r>
          </w:p>
          <w:p w:rsidR="008C2F1E" w:rsidRDefault="008C2F1E">
            <w:pPr>
              <w:numPr>
                <w:ilvl w:val="0"/>
                <w:numId w:val="8"/>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możliwość blokady mechanizmów każdej osi ,</w:t>
            </w:r>
          </w:p>
          <w:p w:rsidR="008C2F1E" w:rsidRDefault="008C2F1E">
            <w:pPr>
              <w:numPr>
                <w:ilvl w:val="0"/>
                <w:numId w:val="8"/>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zwolnice w piastach.</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624"/>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2.5.</w:t>
            </w:r>
          </w:p>
        </w:tc>
        <w:tc>
          <w:tcPr>
            <w:tcW w:w="8789" w:type="dxa"/>
            <w:vAlign w:val="center"/>
          </w:tcPr>
          <w:p w:rsidR="008C2F1E" w:rsidRDefault="008C2F1E" w:rsidP="004046A1">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b/>
                <w:color w:val="000000"/>
              </w:rPr>
              <w:t>Koła i ogumienie</w:t>
            </w:r>
            <w:r>
              <w:rPr>
                <w:rFonts w:ascii="Arial Narrow" w:eastAsia="Arial Narrow" w:hAnsi="Arial Narrow" w:cs="Arial Narrow"/>
                <w:color w:val="000000"/>
              </w:rPr>
              <w:t>: koła pojedyncze na przedniej osi, na tylnej bliźniacze o nośności dostosowanej do nacisku koła oraz do max. prędkości pojazdu, z bieżnikiem uniwersalnym wielosezonowym.</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2539"/>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2.6.</w:t>
            </w:r>
          </w:p>
        </w:tc>
        <w:tc>
          <w:tcPr>
            <w:tcW w:w="8789" w:type="dxa"/>
            <w:vAlign w:val="center"/>
          </w:tcPr>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b/>
                <w:color w:val="000000"/>
              </w:rPr>
              <w:t>Silnik</w:t>
            </w:r>
            <w:r>
              <w:rPr>
                <w:rFonts w:ascii="Arial Narrow" w:eastAsia="Arial Narrow" w:hAnsi="Arial Narrow" w:cs="Arial Narrow"/>
                <w:color w:val="000000"/>
              </w:rPr>
              <w:t xml:space="preserve"> o zapłonie samoczynnym przystosowanym do ciągłej pracy</w:t>
            </w:r>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Minimalna moc silnika: 210 </w:t>
            </w:r>
            <w:proofErr w:type="spellStart"/>
            <w:r>
              <w:rPr>
                <w:rFonts w:ascii="Arial Narrow" w:eastAsia="Arial Narrow" w:hAnsi="Arial Narrow" w:cs="Arial Narrow"/>
                <w:color w:val="000000"/>
              </w:rPr>
              <w:t>kW</w:t>
            </w:r>
            <w:proofErr w:type="spellEnd"/>
            <w:r>
              <w:rPr>
                <w:rFonts w:ascii="Arial Narrow" w:eastAsia="Arial Narrow" w:hAnsi="Arial Narrow" w:cs="Arial Narrow"/>
                <w:color w:val="000000"/>
              </w:rPr>
              <w:t>.</w:t>
            </w:r>
            <w:r>
              <w:rPr>
                <w:rFonts w:ascii="Arial Narrow" w:eastAsia="Arial Narrow" w:hAnsi="Arial Narrow" w:cs="Arial Narrow"/>
                <w:color w:val="000000"/>
              </w:rPr>
              <w:br/>
              <w:t xml:space="preserve">Minimalny moment obrotowy 1000 </w:t>
            </w:r>
            <w:proofErr w:type="spellStart"/>
            <w:r>
              <w:rPr>
                <w:rFonts w:ascii="Arial Narrow" w:eastAsia="Arial Narrow" w:hAnsi="Arial Narrow" w:cs="Arial Narrow"/>
                <w:color w:val="000000"/>
              </w:rPr>
              <w:t>Nm</w:t>
            </w:r>
            <w:proofErr w:type="spellEnd"/>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Silnik spełniający normy czystości spalin EURO 6.</w:t>
            </w:r>
          </w:p>
          <w:p w:rsidR="008C2F1E" w:rsidRPr="00A26A52"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rPr>
            </w:pPr>
            <w:r w:rsidRPr="00A26A52">
              <w:rPr>
                <w:rFonts w:ascii="Arial Narrow" w:eastAsia="Arial Narrow" w:hAnsi="Arial Narrow" w:cs="Arial Narrow"/>
              </w:rPr>
              <w:t>Skrzynia biegów manualna lub automatyczna.</w:t>
            </w:r>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Ponadto pojazd wyposażony w </w:t>
            </w:r>
          </w:p>
          <w:p w:rsidR="008C2F1E" w:rsidRDefault="008C2F1E" w:rsidP="004565B0">
            <w:pPr>
              <w:numPr>
                <w:ilvl w:val="0"/>
                <w:numId w:val="6"/>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hamulce tarczowe na wszystkich osiach.</w:t>
            </w:r>
          </w:p>
          <w:p w:rsidR="008C2F1E" w:rsidRDefault="008C2F1E" w:rsidP="004565B0">
            <w:pPr>
              <w:numPr>
                <w:ilvl w:val="0"/>
                <w:numId w:val="6"/>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system ABS lub równoważny</w:t>
            </w:r>
          </w:p>
          <w:p w:rsidR="008C2F1E" w:rsidRDefault="008C2F1E" w:rsidP="004565B0">
            <w:pPr>
              <w:numPr>
                <w:ilvl w:val="0"/>
                <w:numId w:val="6"/>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zawieszenie mechaniczne osi przedniej i tylnej</w:t>
            </w:r>
          </w:p>
          <w:p w:rsidR="008C2F1E" w:rsidRPr="005969D9" w:rsidRDefault="008C2F1E" w:rsidP="004565B0">
            <w:pPr>
              <w:numPr>
                <w:ilvl w:val="0"/>
                <w:numId w:val="6"/>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Pojazd wyposażony w zderzak lub urządzenie ochronne, zabezpieczające przed wjechaniem pod niego innego pojazdu.</w:t>
            </w:r>
          </w:p>
        </w:tc>
        <w:tc>
          <w:tcPr>
            <w:tcW w:w="2608" w:type="dxa"/>
            <w:vAlign w:val="center"/>
          </w:tcPr>
          <w:p w:rsidR="008C2F1E" w:rsidRDefault="008C2F1E" w:rsidP="00C476F3">
            <w:pPr>
              <w:pBdr>
                <w:top w:val="nil"/>
                <w:left w:val="nil"/>
                <w:bottom w:val="nil"/>
                <w:right w:val="nil"/>
                <w:between w:val="nil"/>
              </w:pBdr>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jc w:val="center"/>
              <w:rPr>
                <w:rFonts w:ascii="Arial Narrow" w:eastAsia="Arial Narrow" w:hAnsi="Arial Narrow" w:cs="Arial Narrow"/>
                <w:color w:val="000000"/>
              </w:rPr>
            </w:pPr>
          </w:p>
        </w:tc>
      </w:tr>
      <w:tr w:rsidR="008C2F1E" w:rsidTr="000E595E">
        <w:trPr>
          <w:trHeight w:val="2588"/>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lastRenderedPageBreak/>
              <w:t>2.7.</w:t>
            </w:r>
          </w:p>
        </w:tc>
        <w:tc>
          <w:tcPr>
            <w:tcW w:w="8789" w:type="dxa"/>
            <w:vAlign w:val="center"/>
          </w:tcPr>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b/>
                <w:color w:val="000000"/>
              </w:rPr>
              <w:t>Kabina czterodrzwiowa</w:t>
            </w:r>
            <w:r>
              <w:rPr>
                <w:rFonts w:ascii="Arial Narrow" w:eastAsia="Arial Narrow" w:hAnsi="Arial Narrow" w:cs="Arial Narrow"/>
                <w:color w:val="000000"/>
              </w:rPr>
              <w:t>,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p>
          <w:p w:rsidR="008C2F1E" w:rsidRDefault="008C2F1E" w:rsidP="004565B0">
            <w:p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u w:val="single"/>
              </w:rPr>
            </w:pPr>
            <w:r>
              <w:rPr>
                <w:rFonts w:ascii="Arial Narrow" w:eastAsia="Arial Narrow" w:hAnsi="Arial Narrow" w:cs="Arial Narrow"/>
                <w:color w:val="000000"/>
                <w:u w:val="single"/>
              </w:rPr>
              <w:t>Kabina wyposażona minimum w:</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indywidualne oświetlenie do czytania mapy dla pozycji dowódcy,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poprzeczny uchwyt do trzymania dla załogi w tylnej części kabiny,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elektrycznie sterowane szyby w drzwiach kabiny,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lusterko </w:t>
            </w:r>
            <w:proofErr w:type="spellStart"/>
            <w:r>
              <w:rPr>
                <w:rFonts w:ascii="Arial Narrow" w:eastAsia="Arial Narrow" w:hAnsi="Arial Narrow" w:cs="Arial Narrow"/>
                <w:color w:val="000000"/>
              </w:rPr>
              <w:t>rampowe</w:t>
            </w:r>
            <w:proofErr w:type="spellEnd"/>
            <w:r>
              <w:rPr>
                <w:rFonts w:ascii="Arial Narrow" w:eastAsia="Arial Narrow" w:hAnsi="Arial Narrow" w:cs="Arial Narrow"/>
                <w:color w:val="000000"/>
              </w:rPr>
              <w:t xml:space="preserve"> – krawężnikowe z prawej strony,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lusterko </w:t>
            </w:r>
            <w:proofErr w:type="spellStart"/>
            <w:r>
              <w:rPr>
                <w:rFonts w:ascii="Arial Narrow" w:eastAsia="Arial Narrow" w:hAnsi="Arial Narrow" w:cs="Arial Narrow"/>
                <w:color w:val="000000"/>
              </w:rPr>
              <w:t>rampowe</w:t>
            </w:r>
            <w:proofErr w:type="spellEnd"/>
            <w:r>
              <w:rPr>
                <w:rFonts w:ascii="Arial Narrow" w:eastAsia="Arial Narrow" w:hAnsi="Arial Narrow" w:cs="Arial Narrow"/>
                <w:color w:val="000000"/>
              </w:rPr>
              <w:t xml:space="preserve"> – dojazdowe, przednie,</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zewnętrzną osłonę przeciwsłoneczną w górnej części kabiny,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informację o włączonym/wyłączonym ogrzewaniu przedziału autopompy,</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 xml:space="preserve">fabryczne </w:t>
            </w:r>
            <w:r w:rsidRPr="004046A1">
              <w:rPr>
                <w:rFonts w:ascii="Arial Narrow" w:eastAsia="Arial Narrow" w:hAnsi="Arial Narrow" w:cs="Arial Narrow"/>
              </w:rPr>
              <w:t>radio,</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Cztery miejsca siedzące dla załogi w tylnym przedziale kabiny, wyposażone w cztery uchwyty dostosowane do aparatów powietrznych pasujące do butli kompozytowych lub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siedzenia pokryte materiałem łatwym w utrzymaniu czystości,</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wszystkie fotele wyposażone w pasy bezpieczeństwa bezwładnościowe i zagłówki,</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fabryczna klimatyzacja,</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immobiliser,</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tempomat,</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kamerę cofania</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umieszczona wizualna i akustyczna sygnalizacja otwarcia skrytek, podestów, podniesionego masztu oświetleniowego.</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główny wyłącznik oświetlenia skrytek,</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sterowanie zraszaczami podwozia</w:t>
            </w:r>
          </w:p>
          <w:p w:rsidR="008C2F1E" w:rsidRDefault="008C2F1E" w:rsidP="004565B0">
            <w:pPr>
              <w:numPr>
                <w:ilvl w:val="0"/>
                <w:numId w:val="11"/>
              </w:numPr>
              <w:pBdr>
                <w:top w:val="nil"/>
                <w:left w:val="nil"/>
                <w:bottom w:val="nil"/>
                <w:right w:val="nil"/>
                <w:between w:val="nil"/>
              </w:pBdr>
              <w:tabs>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zamontowany radiotelefon przewoźny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instalacje antenową wraz z anteną. Radiotelefon zasilany oddzielną przetwornicą napięcia.</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2114"/>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lastRenderedPageBreak/>
              <w:t>2.8.</w:t>
            </w:r>
          </w:p>
        </w:tc>
        <w:tc>
          <w:tcPr>
            <w:tcW w:w="8789"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b/>
                <w:color w:val="000000"/>
              </w:rPr>
              <w:t>Kolorystyka</w:t>
            </w:r>
            <w:r>
              <w:rPr>
                <w:rFonts w:ascii="Arial Narrow" w:eastAsia="Arial Narrow" w:hAnsi="Arial Narrow" w:cs="Arial Narrow"/>
                <w:color w:val="000000"/>
              </w:rPr>
              <w:t>:</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 xml:space="preserve">podwozie – czarne lub grafitowe, </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błotniki i zderzaki – białe,</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kabina, zabudowa – czerwone RAL3000,</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drzwi żaluzjowe w kolorze naturalnego aluminium.</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 xml:space="preserve">boczne ściany zabudowy posiadają taśmy odblaskowe zwiększające widoczność pojazdu (poziome i pionowe). </w:t>
            </w:r>
          </w:p>
          <w:p w:rsidR="008C2F1E" w:rsidRDefault="008C2F1E">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oznakowanie pojazdów numerami operacyjnymi zgodnie z wykazem dostarczonym przez zamawiającego</w:t>
            </w:r>
          </w:p>
          <w:p w:rsidR="008C2F1E" w:rsidRPr="005969D9" w:rsidRDefault="008C2F1E" w:rsidP="005969D9">
            <w:pPr>
              <w:numPr>
                <w:ilvl w:val="0"/>
                <w:numId w:val="3"/>
              </w:numPr>
              <w:pBdr>
                <w:top w:val="nil"/>
                <w:left w:val="nil"/>
                <w:bottom w:val="nil"/>
                <w:right w:val="nil"/>
                <w:between w:val="nil"/>
              </w:pBdr>
              <w:tabs>
                <w:tab w:val="left" w:pos="48"/>
                <w:tab w:val="left" w:pos="921"/>
                <w:tab w:val="left" w:pos="6513"/>
                <w:tab w:val="left" w:pos="10395"/>
                <w:tab w:val="left" w:pos="14730"/>
              </w:tabs>
              <w:jc w:val="both"/>
              <w:rPr>
                <w:rFonts w:ascii="Arial Narrow" w:eastAsia="Arial Narrow" w:hAnsi="Arial Narrow" w:cs="Arial Narrow"/>
                <w:color w:val="000000"/>
              </w:rPr>
            </w:pPr>
            <w:r>
              <w:rPr>
                <w:rFonts w:ascii="Arial Narrow" w:eastAsia="Arial Narrow" w:hAnsi="Arial Narrow" w:cs="Arial Narrow"/>
                <w:color w:val="000000"/>
              </w:rPr>
              <w:t>spód zabudowy zabezpieczony dodatkowo lakierem do zabezpieczenia podwozi</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40"/>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2.9.</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color w:val="000000"/>
              </w:rPr>
              <w:t xml:space="preserve">Wszelkie funkcje wszystkich układów i urządzeń pojazdu muszą zachować swoje </w:t>
            </w:r>
            <w:r>
              <w:rPr>
                <w:rFonts w:ascii="Arial Narrow" w:eastAsia="Arial Narrow" w:hAnsi="Arial Narrow" w:cs="Arial Narrow"/>
                <w:b/>
                <w:color w:val="000000"/>
              </w:rPr>
              <w:t>właściwości pracy w temperaturach</w:t>
            </w:r>
            <w:r>
              <w:rPr>
                <w:rFonts w:ascii="Arial Narrow" w:eastAsia="Arial Narrow" w:hAnsi="Arial Narrow" w:cs="Arial Narrow"/>
                <w:color w:val="000000"/>
              </w:rPr>
              <w:t xml:space="preserve"> otoczenia: od - 20ºC  do + 40º C.</w:t>
            </w:r>
          </w:p>
        </w:tc>
        <w:tc>
          <w:tcPr>
            <w:tcW w:w="2608" w:type="dxa"/>
            <w:vAlign w:val="center"/>
          </w:tcPr>
          <w:p w:rsidR="008C2F1E" w:rsidRDefault="008C2F1E" w:rsidP="00C476F3">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2.10.</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b/>
                <w:color w:val="000000"/>
              </w:rPr>
              <w:t>Wylot spalin</w:t>
            </w:r>
            <w:r>
              <w:rPr>
                <w:rFonts w:ascii="Arial Narrow" w:eastAsia="Arial Narrow" w:hAnsi="Arial Narrow" w:cs="Arial Narrow"/>
                <w:color w:val="000000"/>
              </w:rPr>
              <w:t xml:space="preserve"> nie może być skierowany na stanowisko obsługi poszczególnych urządzeń pojazdu oraz powinien być umieszczony za kabiną pojazdu i skierowany w lewo.</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b/>
                <w:color w:val="000000"/>
              </w:rPr>
              <w:t>Pojemność zbiornika paliwa</w:t>
            </w:r>
            <w:r>
              <w:rPr>
                <w:rFonts w:ascii="Arial Narrow" w:eastAsia="Arial Narrow" w:hAnsi="Arial Narrow" w:cs="Arial Narrow"/>
                <w:color w:val="000000"/>
              </w:rPr>
              <w:t xml:space="preserve">  min. 150 litrów powinna zapewniać - przejazd min 300 km lub 4 godz. pracę autopompy. </w:t>
            </w:r>
            <w:r>
              <w:rPr>
                <w:rFonts w:ascii="Arial Narrow" w:eastAsia="Arial Narrow" w:hAnsi="Arial Narrow" w:cs="Arial Narrow"/>
                <w:color w:val="000000"/>
              </w:rPr>
              <w:br/>
              <w:t xml:space="preserve">Zbiornik </w:t>
            </w:r>
            <w:proofErr w:type="spellStart"/>
            <w:r>
              <w:rPr>
                <w:rFonts w:ascii="Arial Narrow" w:eastAsia="Arial Narrow" w:hAnsi="Arial Narrow" w:cs="Arial Narrow"/>
                <w:color w:val="000000"/>
              </w:rPr>
              <w:t>AdBlue</w:t>
            </w:r>
            <w:proofErr w:type="spellEnd"/>
            <w:r>
              <w:rPr>
                <w:rFonts w:ascii="Arial Narrow" w:eastAsia="Arial Narrow" w:hAnsi="Arial Narrow" w:cs="Arial Narrow"/>
                <w:color w:val="000000"/>
              </w:rPr>
              <w:t xml:space="preserve"> min 10 % pojemności zbiornika paliwa. Zbiorniki zlokalizowane wewnątrz zabudowy i zabezpieczone przed dostępem osób postronnych. </w:t>
            </w:r>
          </w:p>
        </w:tc>
        <w:tc>
          <w:tcPr>
            <w:tcW w:w="2608" w:type="dxa"/>
            <w:vAlign w:val="center"/>
          </w:tcPr>
          <w:p w:rsidR="008C2F1E" w:rsidRDefault="008C2F1E" w:rsidP="00C476F3">
            <w:pPr>
              <w:pBdr>
                <w:top w:val="nil"/>
                <w:left w:val="nil"/>
                <w:bottom w:val="nil"/>
                <w:right w:val="nil"/>
                <w:between w:val="nil"/>
              </w:pBdr>
              <w:tabs>
                <w:tab w:val="left" w:pos="6513"/>
                <w:tab w:val="left" w:pos="10395"/>
                <w:tab w:val="left" w:pos="14730"/>
              </w:tabs>
              <w:ind w:left="161" w:hanging="161"/>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6513"/>
                <w:tab w:val="left" w:pos="10395"/>
                <w:tab w:val="left" w:pos="14730"/>
              </w:tabs>
              <w:ind w:left="161" w:hanging="161"/>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color w:val="000000"/>
              </w:rPr>
              <w:t xml:space="preserve">Pojazd wyposażony w </w:t>
            </w:r>
            <w:r>
              <w:rPr>
                <w:rFonts w:ascii="Arial Narrow" w:eastAsia="Arial Narrow" w:hAnsi="Arial Narrow" w:cs="Arial Narrow"/>
                <w:b/>
                <w:color w:val="000000"/>
              </w:rPr>
              <w:t>zaczep holowniczy</w:t>
            </w:r>
            <w:r>
              <w:rPr>
                <w:rFonts w:ascii="Arial Narrow" w:eastAsia="Arial Narrow" w:hAnsi="Arial Narrow" w:cs="Arial Narrow"/>
                <w:color w:val="000000"/>
              </w:rPr>
              <w:t xml:space="preserve"> typu sworzeń-ucho posiadający homologację lub znak bezpieczeństwa do holowania przyczepy o masie całkowitej minimum 3,5 t z gniazdem elektrycznym i pneumatycznym do podłączenia zasilania przyczepy.</w:t>
            </w:r>
          </w:p>
        </w:tc>
        <w:tc>
          <w:tcPr>
            <w:tcW w:w="2608" w:type="dxa"/>
            <w:vAlign w:val="center"/>
          </w:tcPr>
          <w:p w:rsidR="008C2F1E" w:rsidRP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P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8789" w:type="dxa"/>
            <w:vAlign w:val="center"/>
          </w:tcPr>
          <w:p w:rsidR="008C2F1E" w:rsidRDefault="008C2F1E" w:rsidP="00C476F3">
            <w:pPr>
              <w:pBdr>
                <w:top w:val="nil"/>
                <w:left w:val="nil"/>
                <w:bottom w:val="nil"/>
                <w:right w:val="nil"/>
                <w:between w:val="nil"/>
              </w:pBdr>
              <w:tabs>
                <w:tab w:val="center" w:pos="451"/>
                <w:tab w:val="left" w:pos="907"/>
                <w:tab w:val="left" w:pos="6499"/>
                <w:tab w:val="left" w:pos="8534"/>
                <w:tab w:val="left" w:pos="14706"/>
              </w:tabs>
              <w:rPr>
                <w:rFonts w:ascii="Arial Narrow" w:eastAsia="Arial Narrow" w:hAnsi="Arial Narrow" w:cs="Arial Narrow"/>
                <w:color w:val="000000"/>
              </w:rPr>
            </w:pPr>
            <w:r>
              <w:rPr>
                <w:rFonts w:ascii="Arial Narrow" w:eastAsia="Arial Narrow" w:hAnsi="Arial Narrow" w:cs="Arial Narrow"/>
                <w:color w:val="000000"/>
              </w:rPr>
              <w:t xml:space="preserve">Pojazd wyposażony w </w:t>
            </w:r>
            <w:r>
              <w:rPr>
                <w:rFonts w:ascii="Arial Narrow" w:eastAsia="Arial Narrow" w:hAnsi="Arial Narrow" w:cs="Arial Narrow"/>
                <w:b/>
                <w:color w:val="000000"/>
              </w:rPr>
              <w:t>standardowe wyposażenie podwozia</w:t>
            </w:r>
            <w:r>
              <w:rPr>
                <w:rFonts w:ascii="Arial Narrow" w:eastAsia="Arial Narrow" w:hAnsi="Arial Narrow" w:cs="Arial Narrow"/>
                <w:color w:val="000000"/>
              </w:rPr>
              <w:t xml:space="preserve"> (klucze do kół, trójkąt ,</w:t>
            </w:r>
            <w:r>
              <w:rPr>
                <w:rFonts w:ascii="Arial Narrow" w:eastAsia="Arial Narrow" w:hAnsi="Arial Narrow" w:cs="Arial Narrow"/>
              </w:rPr>
              <w:t xml:space="preserve"> podnośnik hydrauliczny</w:t>
            </w:r>
            <w:r>
              <w:rPr>
                <w:rFonts w:ascii="Arial Narrow" w:eastAsia="Arial Narrow" w:hAnsi="Arial Narrow" w:cs="Arial Narrow"/>
                <w:color w:val="000000"/>
              </w:rPr>
              <w:t xml:space="preserve">  itp.) w tym dwa kliny pod koła mocowane na tylnym zwisie pojazdu.</w:t>
            </w: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40"/>
        </w:trPr>
        <w:tc>
          <w:tcPr>
            <w:tcW w:w="637" w:type="dxa"/>
            <w:tcBorders>
              <w:bottom w:val="single" w:sz="4" w:space="0" w:color="000000"/>
            </w:tcBorders>
            <w:vAlign w:val="center"/>
          </w:tcPr>
          <w:p w:rsidR="008C2F1E" w:rsidRDefault="008C2F1E" w:rsidP="00C476F3">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8789" w:type="dxa"/>
            <w:tcBorders>
              <w:bottom w:val="single" w:sz="4" w:space="0" w:color="000000"/>
            </w:tcBorders>
            <w:vAlign w:val="center"/>
          </w:tcPr>
          <w:p w:rsidR="008C2F1E" w:rsidRDefault="008C2F1E" w:rsidP="005969D9">
            <w:pPr>
              <w:pBdr>
                <w:top w:val="nil"/>
                <w:left w:val="nil"/>
                <w:bottom w:val="nil"/>
                <w:right w:val="nil"/>
                <w:between w:val="nil"/>
              </w:pBdr>
              <w:shd w:val="clear" w:color="auto" w:fill="FFFFFF"/>
              <w:ind w:left="19"/>
              <w:rPr>
                <w:rFonts w:ascii="Arial Narrow" w:eastAsia="Arial Narrow" w:hAnsi="Arial Narrow" w:cs="Arial Narrow"/>
                <w:color w:val="000000"/>
              </w:rPr>
            </w:pPr>
            <w:r>
              <w:rPr>
                <w:rFonts w:ascii="Arial Narrow" w:eastAsia="Arial Narrow" w:hAnsi="Arial Narrow" w:cs="Arial Narrow"/>
                <w:b/>
                <w:color w:val="000000"/>
              </w:rPr>
              <w:t>Szekle/zaczepy</w:t>
            </w:r>
            <w:r>
              <w:rPr>
                <w:rFonts w:ascii="Arial Narrow" w:eastAsia="Arial Narrow" w:hAnsi="Arial Narrow" w:cs="Arial Narrow"/>
                <w:color w:val="000000"/>
              </w:rPr>
              <w:t xml:space="preserve"> do mocowania lin do wyciągania samochodu z przodu i z tyłu, dostosowane do masy własnej pojazdu.</w:t>
            </w:r>
          </w:p>
        </w:tc>
        <w:tc>
          <w:tcPr>
            <w:tcW w:w="2608"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397"/>
        </w:trPr>
        <w:tc>
          <w:tcPr>
            <w:tcW w:w="637" w:type="dxa"/>
            <w:shd w:val="clear" w:color="auto" w:fill="F2F2F2"/>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w:t>
            </w:r>
          </w:p>
        </w:tc>
        <w:tc>
          <w:tcPr>
            <w:tcW w:w="8789" w:type="dxa"/>
            <w:shd w:val="clear" w:color="auto" w:fill="F2F2F2"/>
            <w:vAlign w:val="center"/>
          </w:tcPr>
          <w:p w:rsidR="008C2F1E" w:rsidRDefault="008C2F1E">
            <w:pPr>
              <w:pBdr>
                <w:top w:val="nil"/>
                <w:left w:val="nil"/>
                <w:bottom w:val="nil"/>
                <w:right w:val="nil"/>
                <w:between w:val="nil"/>
              </w:pBdr>
              <w:tabs>
                <w:tab w:val="left" w:pos="48"/>
                <w:tab w:val="left" w:pos="312"/>
                <w:tab w:val="left" w:pos="921"/>
                <w:tab w:val="left" w:pos="6513"/>
                <w:tab w:val="left" w:pos="8543"/>
                <w:tab w:val="left" w:pos="14730"/>
              </w:tabs>
              <w:jc w:val="center"/>
              <w:rPr>
                <w:rFonts w:ascii="Arial Narrow" w:eastAsia="Arial Narrow" w:hAnsi="Arial Narrow" w:cs="Arial Narrow"/>
                <w:color w:val="000000"/>
              </w:rPr>
            </w:pPr>
            <w:r>
              <w:rPr>
                <w:rFonts w:ascii="Arial Narrow" w:eastAsia="Arial Narrow" w:hAnsi="Arial Narrow" w:cs="Arial Narrow"/>
                <w:b/>
                <w:color w:val="000000"/>
              </w:rPr>
              <w:t>Instalacja elektryczna oraz ostrzegawcza</w:t>
            </w:r>
          </w:p>
        </w:tc>
        <w:tc>
          <w:tcPr>
            <w:tcW w:w="2608" w:type="dxa"/>
            <w:shd w:val="clear" w:color="auto" w:fill="F2F2F2"/>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shd w:val="clear" w:color="auto" w:fill="F2F2F2"/>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3.1.</w:t>
            </w:r>
          </w:p>
        </w:tc>
        <w:tc>
          <w:tcPr>
            <w:tcW w:w="8789" w:type="dxa"/>
          </w:tcPr>
          <w:p w:rsidR="008C2F1E" w:rsidRDefault="008C2F1E">
            <w:pPr>
              <w:pBdr>
                <w:top w:val="nil"/>
                <w:left w:val="nil"/>
                <w:bottom w:val="nil"/>
                <w:right w:val="nil"/>
                <w:between w:val="nil"/>
              </w:pBdr>
              <w:tabs>
                <w:tab w:val="left" w:pos="48"/>
                <w:tab w:val="left" w:pos="312"/>
                <w:tab w:val="left" w:pos="921"/>
                <w:tab w:val="left" w:pos="6513"/>
                <w:tab w:val="left" w:pos="8543"/>
                <w:tab w:val="left" w:pos="14730"/>
              </w:tabs>
              <w:jc w:val="both"/>
              <w:rPr>
                <w:rFonts w:ascii="Arial Narrow" w:eastAsia="Arial Narrow" w:hAnsi="Arial Narrow" w:cs="Arial Narrow"/>
                <w:color w:val="000000"/>
              </w:rPr>
            </w:pPr>
            <w:r>
              <w:rPr>
                <w:rFonts w:ascii="Arial Narrow" w:eastAsia="Arial Narrow" w:hAnsi="Arial Narrow" w:cs="Arial Narrow"/>
                <w:b/>
                <w:color w:val="000000"/>
              </w:rPr>
              <w:t>Instalacja elektryczna</w:t>
            </w:r>
            <w:r>
              <w:rPr>
                <w:rFonts w:ascii="Arial Narrow" w:eastAsia="Arial Narrow" w:hAnsi="Arial Narrow" w:cs="Arial Narrow"/>
                <w:color w:val="000000"/>
              </w:rPr>
              <w:t xml:space="preserve"> </w:t>
            </w:r>
            <w:r>
              <w:rPr>
                <w:rFonts w:ascii="Arial Narrow" w:eastAsia="Arial Narrow" w:hAnsi="Arial Narrow" w:cs="Arial Narrow"/>
                <w:b/>
                <w:color w:val="000000"/>
              </w:rPr>
              <w:t>oraz ostrzegawcza</w:t>
            </w:r>
            <w:r>
              <w:rPr>
                <w:rFonts w:ascii="Arial Narrow" w:eastAsia="Arial Narrow" w:hAnsi="Arial Narrow" w:cs="Arial Narrow"/>
                <w:color w:val="000000"/>
              </w:rPr>
              <w:t xml:space="preserve"> pojazdu składa się z </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jc w:val="both"/>
              <w:rPr>
                <w:rFonts w:ascii="Arial Narrow" w:eastAsia="Arial Narrow" w:hAnsi="Arial Narrow" w:cs="Arial Narrow"/>
                <w:color w:val="000000"/>
              </w:rPr>
            </w:pPr>
            <w:r>
              <w:rPr>
                <w:rFonts w:ascii="Arial Narrow" w:eastAsia="Arial Narrow" w:hAnsi="Arial Narrow" w:cs="Arial Narrow"/>
                <w:color w:val="000000"/>
              </w:rPr>
              <w:t xml:space="preserve">Oświetlenia ostrzegawczego </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Sygnalizacji dźwiękowej</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Akumulatorów oraz alternatora do ich ładowania podczas jazdy</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Systemu  ładowania pojazdu podczas postoju</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Instalacji przeznaczonej do ładowania wyposażenia dodatkowego (wewnątrz kabiny)</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Oświetlenia zewnętrznego</w:t>
            </w:r>
          </w:p>
          <w:p w:rsidR="008C2F1E" w:rsidRDefault="008C2F1E">
            <w:pPr>
              <w:numPr>
                <w:ilvl w:val="0"/>
                <w:numId w:val="13"/>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Oświetlenia wewnętrznego</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2730"/>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lastRenderedPageBreak/>
              <w:t>3.2.</w:t>
            </w:r>
          </w:p>
        </w:tc>
        <w:tc>
          <w:tcPr>
            <w:tcW w:w="8789" w:type="dxa"/>
            <w:vAlign w:val="center"/>
          </w:tcPr>
          <w:p w:rsidR="008C2F1E" w:rsidRDefault="008C2F1E" w:rsidP="00C476F3">
            <w:p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b/>
                <w:color w:val="000000"/>
              </w:rPr>
              <w:t>Urządzenia sygnalizacyjno-ostrzegawcze świetlne i dźwiękowe pojazdu uprzywilejowanego:</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belka  wykonana w technologii LED, zamontowana na dachu kabiny kierowcy</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lampa sygnalizacyjna niebieska wykonana w technologii LED, zamontowana w tylnej części zabudowy z możliwością wyłączenia z kabiny kierowcy w przypadku jazdy w kolumnie posiadająca funkcje oświetlenia pola pracy</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dwie lampy sygnalizacyjne niebieskie wykonane w technologii LED, zamontowane z przodu pojazdu na wysokości lusterka wstecznego samochodu osobowego oraz dwie identyczne lampy sygnalizacyjne z przodu pojazdu;</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urządzenie dźwiękowe (min. 3 modulowane tony) wyposażone w funkcję megafonu. Wzmacniacz o mocy min. 200W (lub 2x100W) wraz z głośnikiem o mocy min. 200W (lub 2x100W). Miejsce zamocowania sterownika i mikrofonu w kabinie zapewniające łatwy dostęp dla kierowcy oraz dowódcy.</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zestaw żółtych lamp na tylnej ścianie zabudowy do kierowanie ruchem pojazdów,</w:t>
            </w:r>
          </w:p>
          <w:p w:rsidR="008C2F1E"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sygnalizacja świetlna i dźwiękowa włączonego biegu wstecznego.</w:t>
            </w:r>
          </w:p>
          <w:p w:rsidR="008C2F1E" w:rsidRPr="005969D9" w:rsidRDefault="008C2F1E" w:rsidP="00C476F3">
            <w:pPr>
              <w:numPr>
                <w:ilvl w:val="0"/>
                <w:numId w:val="16"/>
              </w:numPr>
              <w:pBdr>
                <w:top w:val="nil"/>
                <w:left w:val="nil"/>
                <w:bottom w:val="nil"/>
                <w:right w:val="nil"/>
                <w:between w:val="nil"/>
              </w:pBdr>
              <w:tabs>
                <w:tab w:val="left" w:pos="48"/>
                <w:tab w:val="left" w:pos="312"/>
                <w:tab w:val="left" w:pos="921"/>
                <w:tab w:val="left" w:pos="6513"/>
                <w:tab w:val="left" w:pos="8543"/>
                <w:tab w:val="left" w:pos="14730"/>
              </w:tabs>
              <w:rPr>
                <w:rFonts w:ascii="Arial Narrow" w:eastAsia="Arial Narrow" w:hAnsi="Arial Narrow" w:cs="Arial Narrow"/>
                <w:color w:val="000000"/>
              </w:rPr>
            </w:pPr>
            <w:r>
              <w:rPr>
                <w:rFonts w:ascii="Arial Narrow" w:eastAsia="Arial Narrow" w:hAnsi="Arial Narrow" w:cs="Arial Narrow"/>
                <w:color w:val="000000"/>
              </w:rPr>
              <w:t>dodatkowy pneumatyczny sygnał dźwiękowy z możliwością sterowania przez kierowcę oraz dowódcę.</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3.3.</w:t>
            </w:r>
          </w:p>
        </w:tc>
        <w:tc>
          <w:tcPr>
            <w:tcW w:w="8789" w:type="dxa"/>
            <w:vAlign w:val="center"/>
          </w:tcPr>
          <w:p w:rsidR="008C2F1E" w:rsidRDefault="008C2F1E" w:rsidP="00C476F3">
            <w:pPr>
              <w:pBdr>
                <w:top w:val="nil"/>
                <w:left w:val="nil"/>
                <w:bottom w:val="nil"/>
                <w:right w:val="nil"/>
                <w:between w:val="nil"/>
              </w:pBdr>
              <w:ind w:left="45"/>
              <w:rPr>
                <w:rFonts w:ascii="Arial Narrow" w:eastAsia="Arial Narrow" w:hAnsi="Arial Narrow" w:cs="Arial Narrow"/>
                <w:color w:val="000000"/>
              </w:rPr>
            </w:pPr>
            <w:r>
              <w:rPr>
                <w:rFonts w:ascii="Arial Narrow" w:eastAsia="Arial Narrow" w:hAnsi="Arial Narrow" w:cs="Arial Narrow"/>
                <w:color w:val="000000"/>
              </w:rPr>
              <w:t xml:space="preserve">Instalacja elektryczna 24 V wyposażona w </w:t>
            </w:r>
            <w:r>
              <w:rPr>
                <w:rFonts w:ascii="Arial Narrow" w:eastAsia="Arial Narrow" w:hAnsi="Arial Narrow" w:cs="Arial Narrow"/>
                <w:b/>
                <w:color w:val="000000"/>
              </w:rPr>
              <w:t>główny wyłącznik prądu</w:t>
            </w:r>
            <w:r>
              <w:rPr>
                <w:rFonts w:ascii="Arial Narrow" w:eastAsia="Arial Narrow" w:hAnsi="Arial Narrow" w:cs="Arial Narrow"/>
                <w:color w:val="000000"/>
              </w:rPr>
              <w:t xml:space="preserve"> zlokalizowany bezpośrednio przy akumulatorach bez odłączania urządzeń, które wymagają stałego zasilania.. Moc alternatora i pojemność akumulatorów min 170 ah musi zapewnić pełne zapotrzebowanie na energię elektryczną przy jej maksymalnym obciążeniu.</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3.4.</w:t>
            </w:r>
          </w:p>
        </w:tc>
        <w:tc>
          <w:tcPr>
            <w:tcW w:w="8789" w:type="dxa"/>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b/>
                <w:color w:val="000000"/>
              </w:rPr>
              <w:t>Układ prostowniczy do ładowania akumulatorów</w:t>
            </w:r>
            <w:r>
              <w:rPr>
                <w:rFonts w:ascii="Arial Narrow" w:eastAsia="Arial Narrow" w:hAnsi="Arial Narrow" w:cs="Arial Narrow"/>
                <w:color w:val="000000"/>
              </w:rPr>
              <w:t xml:space="preserve"> z zewnętrznego źródła 230V. System powinien być kompletny, gotowy do ładowania akumulatorów bez użycia zewnętrznych układów prostowniczych. W kabinie kierowcy sygnalizacja wizualna i dźwiękowa podłączenia instalacji do zewnętrznego źródła. Przewód automatycznie odłącza się w momencie uruchomienia samochodu. Wtyczka do instalacji w komplecie z gniazdem. Długość przewodu min. 4m </w:t>
            </w: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3.5.</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Podest z zasilaniem</w:t>
            </w:r>
            <w:r>
              <w:rPr>
                <w:rFonts w:ascii="Arial Narrow" w:eastAsia="Arial Narrow" w:hAnsi="Arial Narrow" w:cs="Arial Narrow"/>
                <w:color w:val="000000"/>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2608" w:type="dxa"/>
            <w:vAlign w:val="center"/>
          </w:tcPr>
          <w:p w:rsidR="008C2F1E" w:rsidRDefault="008C2F1E">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3.6.</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Oświetlenie zewnętrzne</w:t>
            </w:r>
            <w:r>
              <w:rPr>
                <w:rFonts w:ascii="Arial Narrow" w:eastAsia="Arial Narrow" w:hAnsi="Arial Narrow" w:cs="Arial Narrow"/>
                <w:color w:val="000000"/>
              </w:rPr>
              <w:t xml:space="preserve"> Pojazd powinien posiadać oświetlenie typu LED pola pracy wokół samochodu zapewniające oświetlenie w warunkach słabej widoczności min. 15 luksów w odległości 1 m od pojazdu. Zastosowane lampy maja być w standardzie IP67 oraz zamocowane nad każdą skrytką.</w:t>
            </w:r>
          </w:p>
        </w:tc>
        <w:tc>
          <w:tcPr>
            <w:tcW w:w="2608" w:type="dxa"/>
            <w:vAlign w:val="center"/>
          </w:tcPr>
          <w:p w:rsidR="008C2F1E" w:rsidRDefault="008C2F1E">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873"/>
                <w:tab w:val="left" w:pos="6513"/>
                <w:tab w:val="left" w:pos="8514"/>
                <w:tab w:val="left" w:pos="14691"/>
              </w:tabs>
              <w:jc w:val="center"/>
              <w:rPr>
                <w:rFonts w:ascii="Arial Narrow" w:eastAsia="Arial Narrow" w:hAnsi="Arial Narrow" w:cs="Arial Narrow"/>
                <w:color w:val="000000"/>
              </w:rPr>
            </w:pPr>
          </w:p>
        </w:tc>
      </w:tr>
      <w:tr w:rsidR="008C2F1E" w:rsidTr="000E595E">
        <w:trPr>
          <w:trHeight w:val="794"/>
        </w:trPr>
        <w:tc>
          <w:tcPr>
            <w:tcW w:w="637"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r>
              <w:rPr>
                <w:rFonts w:ascii="Arial Narrow" w:eastAsia="Arial Narrow" w:hAnsi="Arial Narrow" w:cs="Arial Narrow"/>
                <w:color w:val="000000"/>
              </w:rPr>
              <w:t>3.7.</w:t>
            </w:r>
          </w:p>
        </w:tc>
        <w:tc>
          <w:tcPr>
            <w:tcW w:w="8789" w:type="dxa"/>
            <w:tcBorders>
              <w:bottom w:val="single" w:sz="4" w:space="0" w:color="000000"/>
            </w:tcBorders>
            <w:vAlign w:val="center"/>
          </w:tcPr>
          <w:p w:rsidR="008C2F1E" w:rsidRDefault="008C2F1E" w:rsidP="00C476F3">
            <w:pPr>
              <w:pBdr>
                <w:top w:val="nil"/>
                <w:left w:val="nil"/>
                <w:bottom w:val="nil"/>
                <w:right w:val="nil"/>
                <w:between w:val="nil"/>
              </w:pBdr>
              <w:tabs>
                <w:tab w:val="left" w:pos="873"/>
                <w:tab w:val="left" w:pos="6498"/>
                <w:tab w:val="left" w:pos="8514"/>
                <w:tab w:val="left" w:pos="14691"/>
              </w:tabs>
              <w:rPr>
                <w:rFonts w:ascii="Arial Narrow" w:eastAsia="Arial Narrow" w:hAnsi="Arial Narrow" w:cs="Arial Narrow"/>
                <w:color w:val="000000"/>
              </w:rPr>
            </w:pPr>
            <w:r>
              <w:rPr>
                <w:rFonts w:ascii="Arial Narrow" w:eastAsia="Arial Narrow" w:hAnsi="Arial Narrow" w:cs="Arial Narrow"/>
                <w:b/>
                <w:color w:val="000000"/>
              </w:rPr>
              <w:t>Oświetlenie wewnętrzne</w:t>
            </w:r>
            <w:r>
              <w:rPr>
                <w:rFonts w:ascii="Arial Narrow" w:eastAsia="Arial Narrow" w:hAnsi="Arial Narrow" w:cs="Arial Narrow"/>
                <w:color w:val="000000"/>
              </w:rPr>
              <w:t xml:space="preserve">: Skrytki na sprzęt, przedział autopompy muszą być wyposażone w oświetlenie wewnętrzne włączane automatycznie po otwarciu skrytki. Główny wyłącznik oświetlenia skrytek powinien być zainstalowany w kabinie kierowcy. Ww. oświetlenie wykonane w technologii pasków LED zamocowanych wzdłuż prowadnicy żaluzji. </w:t>
            </w:r>
          </w:p>
        </w:tc>
        <w:tc>
          <w:tcPr>
            <w:tcW w:w="2608"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c>
          <w:tcPr>
            <w:tcW w:w="2608" w:type="dxa"/>
            <w:tcBorders>
              <w:bottom w:val="single" w:sz="4" w:space="0" w:color="000000"/>
            </w:tcBorders>
            <w:vAlign w:val="center"/>
          </w:tcPr>
          <w:p w:rsidR="008C2F1E" w:rsidRDefault="008C2F1E">
            <w:pPr>
              <w:pBdr>
                <w:top w:val="nil"/>
                <w:left w:val="nil"/>
                <w:bottom w:val="nil"/>
                <w:right w:val="nil"/>
                <w:between w:val="nil"/>
              </w:pBdr>
              <w:tabs>
                <w:tab w:val="left" w:pos="48"/>
                <w:tab w:val="left" w:pos="921"/>
                <w:tab w:val="left" w:pos="6513"/>
                <w:tab w:val="left" w:pos="10395"/>
                <w:tab w:val="left" w:pos="14730"/>
              </w:tabs>
              <w:jc w:val="center"/>
              <w:rPr>
                <w:rFonts w:ascii="Arial Narrow" w:eastAsia="Arial Narrow" w:hAnsi="Arial Narrow" w:cs="Arial Narrow"/>
                <w:color w:val="000000"/>
              </w:rPr>
            </w:pPr>
          </w:p>
        </w:tc>
      </w:tr>
      <w:tr w:rsidR="000E595E" w:rsidTr="000E595E">
        <w:trPr>
          <w:trHeight w:val="397"/>
        </w:trPr>
        <w:tc>
          <w:tcPr>
            <w:tcW w:w="637" w:type="dxa"/>
            <w:shd w:val="clear" w:color="auto" w:fill="F2F2F2"/>
            <w:vAlign w:val="center"/>
          </w:tcPr>
          <w:p w:rsidR="000E595E" w:rsidRDefault="000E595E">
            <w:pPr>
              <w:pBdr>
                <w:top w:val="nil"/>
                <w:left w:val="nil"/>
                <w:bottom w:val="nil"/>
                <w:right w:val="nil"/>
                <w:between w:val="nil"/>
              </w:pBdr>
              <w:tabs>
                <w:tab w:val="center" w:pos="451"/>
                <w:tab w:val="left" w:pos="921"/>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b/>
                <w:color w:val="000000"/>
              </w:rPr>
              <w:t>4.</w:t>
            </w:r>
          </w:p>
        </w:tc>
        <w:tc>
          <w:tcPr>
            <w:tcW w:w="8789" w:type="dxa"/>
            <w:shd w:val="clear" w:color="auto" w:fill="F2F2F2"/>
            <w:vAlign w:val="center"/>
          </w:tcPr>
          <w:p w:rsidR="000E595E" w:rsidRDefault="000E595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b/>
                <w:color w:val="000000"/>
              </w:rPr>
              <w:t>Zabudowa pożarnicza:</w:t>
            </w:r>
          </w:p>
        </w:tc>
        <w:tc>
          <w:tcPr>
            <w:tcW w:w="5216" w:type="dxa"/>
            <w:gridSpan w:val="2"/>
            <w:shd w:val="clear" w:color="auto" w:fill="F2F2F2"/>
            <w:vAlign w:val="center"/>
          </w:tcPr>
          <w:p w:rsidR="000E595E" w:rsidRDefault="000E595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Default="008C2F1E">
            <w:pPr>
              <w:pBdr>
                <w:top w:val="nil"/>
                <w:left w:val="nil"/>
                <w:bottom w:val="nil"/>
                <w:right w:val="nil"/>
                <w:between w:val="nil"/>
              </w:pBdr>
              <w:tabs>
                <w:tab w:val="center" w:pos="451"/>
                <w:tab w:val="left" w:pos="921"/>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4.1.</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Rama pośrednia</w:t>
            </w:r>
            <w:r>
              <w:rPr>
                <w:rFonts w:ascii="Arial Narrow" w:eastAsia="Arial Narrow" w:hAnsi="Arial Narrow" w:cs="Arial Narrow"/>
                <w:color w:val="000000"/>
              </w:rPr>
              <w:t xml:space="preserve"> spawana, zabezpieczona antykorozyjnie poprzez proces galwanizacji, wyposażona w zintegrowane mocowanie autopompy.</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center" w:pos="451"/>
                <w:tab w:val="left" w:pos="921"/>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4.2.</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Zabudowa wykonana z materiałów odpornych na korozję typu: stal nierdzewna, aluminium, materiały kompozytowe (</w:t>
            </w:r>
            <w:r>
              <w:rPr>
                <w:rFonts w:ascii="Arial Narrow" w:eastAsia="Arial Narrow" w:hAnsi="Arial Narrow" w:cs="Arial Narrow"/>
                <w:b/>
                <w:color w:val="000000"/>
              </w:rPr>
              <w:t>wyklucza się inne stale bez względu na rodzaj zabezpieczenia antykorozyjnego).</w:t>
            </w:r>
            <w:r>
              <w:rPr>
                <w:rFonts w:ascii="Arial Narrow" w:eastAsia="Arial Narrow" w:hAnsi="Arial Narrow" w:cs="Arial Narrow"/>
                <w:color w:val="000000"/>
              </w:rPr>
              <w:t xml:space="preserve"> W przypadku zastosowania zabudowy kompozytowej, krawędzie podestów oraz krawędzie zabudowy, przy których istnieje ryzyko uszkodzenia podczas zdejmowania lub wkładania wyposażenia powinny być zabezpieczone.</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4.3.</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Dach zabudowy</w:t>
            </w:r>
            <w:r>
              <w:rPr>
                <w:rFonts w:ascii="Arial Narrow" w:eastAsia="Arial Narrow" w:hAnsi="Arial Narrow" w:cs="Arial Narrow"/>
                <w:color w:val="000000"/>
              </w:rPr>
              <w:t xml:space="preserve"> w formie podestu roboczego w wykonaniu antypoślizgowym, dodatkowo na dachu pojazdu jedna długa skrzynia wykonana z materiałów odpornych na korozję, szczelnie zamykana (do przewożenia m. in. łopat, wideł). Konstrukcja dachu zabudowy w wykonaniu płaskim (bez wystających elementów) z wyznaczonymi ścieżkami komunikacyjnymi. Nośność maksymalna 280 </w:t>
            </w:r>
            <w:proofErr w:type="spellStart"/>
            <w:r>
              <w:rPr>
                <w:rFonts w:ascii="Arial Narrow" w:eastAsia="Arial Narrow" w:hAnsi="Arial Narrow" w:cs="Arial Narrow"/>
                <w:color w:val="000000"/>
              </w:rPr>
              <w:t>kg</w:t>
            </w:r>
            <w:proofErr w:type="spellEnd"/>
            <w:r>
              <w:rPr>
                <w:rFonts w:ascii="Arial Narrow" w:eastAsia="Arial Narrow" w:hAnsi="Arial Narrow" w:cs="Arial Narrow"/>
                <w:color w:val="000000"/>
              </w:rPr>
              <w:t>.</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lastRenderedPageBreak/>
              <w:t>4.4.</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Aluminiowa  drabina</w:t>
            </w:r>
            <w:r>
              <w:rPr>
                <w:rFonts w:ascii="Arial Narrow" w:eastAsia="Arial Narrow" w:hAnsi="Arial Narrow" w:cs="Arial Narrow"/>
                <w:color w:val="000000"/>
              </w:rPr>
              <w:t xml:space="preserve"> </w:t>
            </w:r>
            <w:r>
              <w:rPr>
                <w:rFonts w:ascii="Arial Narrow" w:eastAsia="Arial Narrow" w:hAnsi="Arial Narrow" w:cs="Arial Narrow"/>
                <w:b/>
                <w:color w:val="000000"/>
              </w:rPr>
              <w:t>wejścia na dach</w:t>
            </w:r>
            <w:r>
              <w:rPr>
                <w:rFonts w:ascii="Arial Narrow" w:eastAsia="Arial Narrow" w:hAnsi="Arial Narrow" w:cs="Arial Narrow"/>
                <w:color w:val="000000"/>
              </w:rPr>
              <w:t xml:space="preserve"> umieszczona na tylnej ścianie zabudowy. Stopnie w wykonaniu antypoślizgowym. Górna część drabinki wyposażona w uchwyty ułatwiająca wchodzenie oraz pełen stopień.</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4.5.</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Podesty robocze</w:t>
            </w:r>
            <w:r>
              <w:rPr>
                <w:rFonts w:ascii="Arial Narrow" w:eastAsia="Arial Narrow" w:hAnsi="Arial Narrow" w:cs="Arial Narrow"/>
                <w:color w:val="000000"/>
              </w:rPr>
              <w:t xml:space="preserve"> wzdłuż zabudowy muszą być wytrzymałe na obciążenie min. 180 kg i wykonane jako antypoślizgowe.</w:t>
            </w:r>
            <w:r>
              <w:rPr>
                <w:rFonts w:ascii="Arial Narrow" w:eastAsia="Arial Narrow" w:hAnsi="Arial Narrow" w:cs="Arial Narrow"/>
                <w:color w:val="000000"/>
              </w:rPr>
              <w:br/>
              <w:t xml:space="preserve">Nadkole w postaci uchylanego podestu z blokadą znajdującą się wewnątrz ostatniej skrytki.  Podesty robocze o głębokości użytkowej min 430 mm zabezpieczone przed otwarciem za pomocą żaluzji.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4.6.</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Boczne skrytki</w:t>
            </w:r>
            <w:r>
              <w:rPr>
                <w:rFonts w:ascii="Arial Narrow" w:eastAsia="Arial Narrow" w:hAnsi="Arial Narrow" w:cs="Arial Narrow"/>
                <w:color w:val="000000"/>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taśmy ułatwiające zamykanie.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1322"/>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4.7.</w:t>
            </w:r>
          </w:p>
        </w:tc>
        <w:tc>
          <w:tcPr>
            <w:tcW w:w="8789" w:type="dxa"/>
            <w:vAlign w:val="center"/>
          </w:tcPr>
          <w:p w:rsidR="008C2F1E" w:rsidRDefault="008C2F1E" w:rsidP="001D5F86">
            <w:p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b/>
                <w:color w:val="000000"/>
              </w:rPr>
              <w:t>Aranżacja skrytek</w:t>
            </w:r>
            <w:r>
              <w:rPr>
                <w:rFonts w:ascii="Arial Narrow" w:eastAsia="Arial Narrow" w:hAnsi="Arial Narrow" w:cs="Arial Narrow"/>
                <w:color w:val="000000"/>
              </w:rPr>
              <w:t xml:space="preserve"> powinna być wykonana w sposób ergonomiczny umożliwiający jego późniejszą modyfikacje przez użytkownika końcowego</w:t>
            </w:r>
            <w:r>
              <w:rPr>
                <w:rFonts w:ascii="Arial Narrow" w:eastAsia="Arial Narrow" w:hAnsi="Arial Narrow" w:cs="Arial Narrow"/>
              </w:rPr>
              <w:t xml:space="preserve">, </w:t>
            </w:r>
            <w:r w:rsidRPr="004046A1">
              <w:rPr>
                <w:rFonts w:ascii="Arial Narrow" w:eastAsia="Arial Narrow" w:hAnsi="Arial Narrow" w:cs="Arial Narrow"/>
              </w:rPr>
              <w:t>sprzęt rozmieszczony grupowo w zależności od przeznaczenia z zachowaniem ergonomii</w:t>
            </w:r>
            <w:r w:rsidRPr="004046A1">
              <w:rPr>
                <w:rFonts w:ascii="Arial" w:eastAsia="Arial" w:hAnsi="Arial" w:cs="Arial"/>
                <w:sz w:val="22"/>
                <w:szCs w:val="22"/>
              </w:rPr>
              <w:t xml:space="preserve">. </w:t>
            </w:r>
            <w:r>
              <w:rPr>
                <w:rFonts w:ascii="Arial Narrow" w:eastAsia="Arial Narrow" w:hAnsi="Arial Narrow" w:cs="Arial Narrow"/>
                <w:color w:val="000000"/>
              </w:rPr>
              <w:t xml:space="preserve">Zastosowane półki sprzętowe wykonane z aluminium, z możliwością regulacji wysokości półek. Głębokość każdej skrytki nie powinna być mniejsza niż 550 mm. Maksymalna wysokość górnej krawędzi najwyższej półki w położeniu roboczym (po wysunięciu lub rozłożeniu) szuflady nie wyżej niż 1850 mm od poziomu terenu. </w:t>
            </w:r>
            <w:r w:rsidRPr="004046A1">
              <w:rPr>
                <w:rFonts w:ascii="Arial Narrow" w:eastAsia="Arial Narrow" w:hAnsi="Arial Narrow" w:cs="Arial Narrow"/>
              </w:rPr>
              <w:t>Przewidziane miejsce i uchwyty do montażu wyposażenia przewidzianego dla tego</w:t>
            </w:r>
            <w:r>
              <w:rPr>
                <w:rFonts w:ascii="Arial Narrow" w:eastAsia="Arial Narrow" w:hAnsi="Arial Narrow" w:cs="Arial Narrow"/>
              </w:rPr>
              <w:t xml:space="preserve"> </w:t>
            </w:r>
            <w:r w:rsidRPr="004046A1">
              <w:rPr>
                <w:rFonts w:ascii="Arial Narrow" w:eastAsia="Arial Narrow" w:hAnsi="Arial Narrow" w:cs="Arial Narrow"/>
              </w:rPr>
              <w:t>typu pojazdów.</w:t>
            </w:r>
            <w:r>
              <w:rPr>
                <w:rFonts w:ascii="Arial Narrow" w:eastAsia="Arial Narrow" w:hAnsi="Arial Narrow" w:cs="Arial Narrow"/>
              </w:rPr>
              <w:t xml:space="preserve"> (</w:t>
            </w:r>
            <w:r w:rsidRPr="004046A1">
              <w:rPr>
                <w:rFonts w:ascii="Arial Narrow" w:eastAsia="Arial Narrow" w:hAnsi="Arial Narrow" w:cs="Arial Narrow"/>
              </w:rPr>
              <w:t>Wykaz sprzętu dostarczony przez  zamawiającego, miejsce montowania po wcześniejszym uzgodnieniu</w:t>
            </w:r>
            <w:r>
              <w:rPr>
                <w:rFonts w:ascii="Arial Narrow" w:eastAsia="Arial Narrow" w:hAnsi="Arial Narrow" w:cs="Arial Narrow"/>
              </w:rPr>
              <w:t>).</w:t>
            </w:r>
          </w:p>
        </w:tc>
        <w:tc>
          <w:tcPr>
            <w:tcW w:w="2608" w:type="dxa"/>
            <w:vAlign w:val="center"/>
          </w:tcPr>
          <w:p w:rsidR="008C2F1E" w:rsidRDefault="008C2F1E" w:rsidP="001D5F86">
            <w:pPr>
              <w:spacing w:after="119"/>
              <w:jc w:val="center"/>
              <w:rPr>
                <w:rFonts w:ascii="Arial Narrow" w:eastAsia="Arial Narrow" w:hAnsi="Arial Narrow" w:cs="Arial Narrow"/>
                <w:color w:val="000000"/>
              </w:rPr>
            </w:pPr>
          </w:p>
        </w:tc>
        <w:tc>
          <w:tcPr>
            <w:tcW w:w="2608" w:type="dxa"/>
            <w:vAlign w:val="center"/>
          </w:tcPr>
          <w:p w:rsidR="008C2F1E" w:rsidRDefault="008C2F1E" w:rsidP="001D5F86">
            <w:pPr>
              <w:spacing w:after="119"/>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4.8.</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Przedział sprzętowy za kabiną pojazdu</w:t>
            </w:r>
            <w:r>
              <w:rPr>
                <w:rFonts w:ascii="Arial Narrow" w:eastAsia="Arial Narrow" w:hAnsi="Arial Narrow" w:cs="Arial Narrow"/>
                <w:color w:val="000000"/>
              </w:rPr>
              <w:t xml:space="preserve">, wykonany w formie przelotowej, dostępny od strony dowódcy z zamontowanym pionowym panelem na sprzęt burzący. Przedział wyposażony w mocowanie deski ratowniczej z dostępem od strony kierowcy.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2055"/>
        </w:trPr>
        <w:tc>
          <w:tcPr>
            <w:tcW w:w="637"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4.9.</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Zabudowa wyposażona w  </w:t>
            </w:r>
            <w:r w:rsidRPr="004046A1">
              <w:rPr>
                <w:rFonts w:ascii="Arial Narrow" w:eastAsia="Arial Narrow" w:hAnsi="Arial Narrow" w:cs="Arial Narrow"/>
              </w:rPr>
              <w:t>minimum</w:t>
            </w:r>
            <w:r>
              <w:rPr>
                <w:rFonts w:ascii="Arial Narrow" w:eastAsia="Arial Narrow" w:hAnsi="Arial Narrow" w:cs="Arial Narrow"/>
                <w:color w:val="000000"/>
              </w:rPr>
              <w:t xml:space="preserve"> trzy </w:t>
            </w:r>
            <w:r>
              <w:rPr>
                <w:rFonts w:ascii="Arial Narrow" w:eastAsia="Arial Narrow" w:hAnsi="Arial Narrow" w:cs="Arial Narrow"/>
                <w:b/>
                <w:color w:val="000000"/>
              </w:rPr>
              <w:t>szuflady-tace</w:t>
            </w:r>
            <w:r>
              <w:rPr>
                <w:rFonts w:ascii="Arial Narrow" w:eastAsia="Arial Narrow" w:hAnsi="Arial Narrow" w:cs="Arial Narrow"/>
                <w:color w:val="000000"/>
              </w:rPr>
              <w:t xml:space="preserve"> wysuwane przeznaczone do transportu</w:t>
            </w:r>
          </w:p>
          <w:p w:rsidR="008C2F1E" w:rsidRDefault="008C2F1E" w:rsidP="00C476F3">
            <w:pPr>
              <w:numPr>
                <w:ilvl w:val="0"/>
                <w:numId w:val="1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Średniego zestawu narzędzi hydraulicznych (szuflada o konstrukcji  90% szerokości skrytki) </w:t>
            </w:r>
          </w:p>
          <w:p w:rsidR="008C2F1E" w:rsidRDefault="008C2F1E" w:rsidP="00C476F3">
            <w:pPr>
              <w:numPr>
                <w:ilvl w:val="0"/>
                <w:numId w:val="1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Motopompy </w:t>
            </w:r>
          </w:p>
          <w:p w:rsidR="008C2F1E" w:rsidRDefault="008C2F1E" w:rsidP="00C476F3">
            <w:pPr>
              <w:numPr>
                <w:ilvl w:val="0"/>
                <w:numId w:val="1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Agregatu prądotwórczego lub wentylatora oddymiającego</w:t>
            </w:r>
          </w:p>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p>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Szuflady i wysuwane tace muszą się automatycznie blokować w pozycji zamkniętej i całkowicie otwartej oraz posiadać zabezpieczenie przed całkowitym wyciągnięciem (wypadnięciem z prowadnic). Uchwyty, klamki wszystkich urządzeń samochodu, drzwi żaluzjowych, szuflad, tac, muszą być tak skonstruowane, aby umożliwiały ich obsługę w rękawicach.</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4.10.</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Skrytk</w:t>
            </w:r>
            <w:r>
              <w:rPr>
                <w:rFonts w:ascii="Arial Narrow" w:eastAsia="Arial Narrow" w:hAnsi="Arial Narrow" w:cs="Arial Narrow"/>
                <w:b/>
              </w:rPr>
              <w:t>a</w:t>
            </w:r>
            <w:r>
              <w:rPr>
                <w:rFonts w:ascii="Arial Narrow" w:eastAsia="Arial Narrow" w:hAnsi="Arial Narrow" w:cs="Arial Narrow"/>
                <w:b/>
                <w:color w:val="000000"/>
              </w:rPr>
              <w:t xml:space="preserve"> zlokalizowan</w:t>
            </w:r>
            <w:r>
              <w:rPr>
                <w:rFonts w:ascii="Arial Narrow" w:eastAsia="Arial Narrow" w:hAnsi="Arial Narrow" w:cs="Arial Narrow"/>
                <w:b/>
              </w:rPr>
              <w:t>a</w:t>
            </w:r>
            <w:r>
              <w:rPr>
                <w:rFonts w:ascii="Arial Narrow" w:eastAsia="Arial Narrow" w:hAnsi="Arial Narrow" w:cs="Arial Narrow"/>
                <w:b/>
                <w:color w:val="000000"/>
              </w:rPr>
              <w:t xml:space="preserve"> bezpośrednio przy nasadach tłocznych</w:t>
            </w:r>
            <w:r>
              <w:rPr>
                <w:rFonts w:ascii="Arial Narrow" w:eastAsia="Arial Narrow" w:hAnsi="Arial Narrow" w:cs="Arial Narrow"/>
                <w:color w:val="000000"/>
              </w:rPr>
              <w:t xml:space="preserve"> wyposażone w mocowanie na węże tłoczne (10 sztuk W52 / 8 sztuk W75).</w:t>
            </w:r>
            <w:r>
              <w:rPr>
                <w:rFonts w:ascii="Arial Narrow" w:eastAsia="Arial Narrow" w:hAnsi="Arial Narrow" w:cs="Arial Narrow"/>
              </w:rPr>
              <w:t xml:space="preserve">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1000"/>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4.11.</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Dodatkowo </w:t>
            </w:r>
            <w:r>
              <w:rPr>
                <w:rFonts w:ascii="Arial Narrow" w:eastAsia="Arial Narrow" w:hAnsi="Arial Narrow" w:cs="Arial Narrow"/>
                <w:b/>
                <w:color w:val="000000"/>
              </w:rPr>
              <w:t>ostatnia skrytka zabudowy</w:t>
            </w:r>
            <w:r>
              <w:rPr>
                <w:rFonts w:ascii="Arial Narrow" w:eastAsia="Arial Narrow" w:hAnsi="Arial Narrow" w:cs="Arial Narrow"/>
                <w:color w:val="000000"/>
              </w:rPr>
              <w:t xml:space="preserve"> wyposażona w pionowe mocowanie na  :</w:t>
            </w:r>
          </w:p>
          <w:p w:rsidR="008C2F1E" w:rsidRDefault="008C2F1E" w:rsidP="00C476F3">
            <w:pPr>
              <w:numPr>
                <w:ilvl w:val="0"/>
                <w:numId w:val="18"/>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Stojak hydrantowy</w:t>
            </w:r>
          </w:p>
          <w:p w:rsidR="008C2F1E" w:rsidRDefault="008C2F1E" w:rsidP="00C476F3">
            <w:pPr>
              <w:numPr>
                <w:ilvl w:val="0"/>
                <w:numId w:val="18"/>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Gaśnice</w:t>
            </w:r>
          </w:p>
          <w:p w:rsidR="008C2F1E" w:rsidRPr="005969D9" w:rsidRDefault="008C2F1E" w:rsidP="00C476F3">
            <w:pPr>
              <w:numPr>
                <w:ilvl w:val="0"/>
                <w:numId w:val="18"/>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Klucz hydrantowy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4.12.</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Zabudowa powinna posiadać minimum  pięć plastikowych skrzynek o pojemności pojemność 39 dm</w:t>
            </w:r>
            <w:r>
              <w:rPr>
                <w:rFonts w:ascii="Arial Narrow" w:eastAsia="Arial Narrow" w:hAnsi="Arial Narrow" w:cs="Arial Narrow"/>
                <w:color w:val="000000"/>
                <w:vertAlign w:val="superscript"/>
              </w:rPr>
              <w:t>3</w:t>
            </w:r>
            <w:r>
              <w:rPr>
                <w:rFonts w:ascii="Arial Narrow" w:eastAsia="Arial Narrow" w:hAnsi="Arial Narrow" w:cs="Arial Narrow"/>
                <w:color w:val="000000"/>
              </w:rPr>
              <w:t>, nośność 30 kg na wyposażenie bez stałego miejsca, oraz skrzynkę wykonaną z aluminium lub stali nierdzewnej z uchwytem oraz wieczkiem na łańcuchy śniegowe wewnątrz zabudowy.</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4.13.</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Wewnątrz zabudowy powinien być </w:t>
            </w:r>
            <w:r>
              <w:rPr>
                <w:rFonts w:ascii="Arial Narrow" w:eastAsia="Arial Narrow" w:hAnsi="Arial Narrow" w:cs="Arial Narrow"/>
                <w:b/>
                <w:color w:val="000000"/>
              </w:rPr>
              <w:t>zamontowany pojemnik wykonany z aluminium</w:t>
            </w:r>
            <w:r>
              <w:rPr>
                <w:rFonts w:ascii="Arial Narrow" w:eastAsia="Arial Narrow" w:hAnsi="Arial Narrow" w:cs="Arial Narrow"/>
                <w:color w:val="000000"/>
              </w:rPr>
              <w:t xml:space="preserve"> o pojemności 60 dm</w:t>
            </w:r>
            <w:r>
              <w:rPr>
                <w:rFonts w:ascii="Arial Narrow" w:eastAsia="Arial Narrow" w:hAnsi="Arial Narrow" w:cs="Arial Narrow"/>
                <w:color w:val="000000"/>
                <w:vertAlign w:val="superscript"/>
              </w:rPr>
              <w:t>3</w:t>
            </w:r>
            <w:r>
              <w:rPr>
                <w:rFonts w:ascii="Arial Narrow" w:eastAsia="Arial Narrow" w:hAnsi="Arial Narrow" w:cs="Arial Narrow"/>
                <w:color w:val="000000"/>
              </w:rPr>
              <w:t xml:space="preserve"> z wiekiem przeznaczony na sorbent. Pojemnik zlokalizowany w dolnej części pojazdu dla łatwego dostępu, wyposażony w niezbędne uchwyty transportowe. </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lastRenderedPageBreak/>
              <w:t>4.14.</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Konstrukcja skrytek</w:t>
            </w:r>
            <w:r>
              <w:rPr>
                <w:rFonts w:ascii="Arial Narrow" w:eastAsia="Arial Narrow" w:hAnsi="Arial Narrow" w:cs="Arial Narrow"/>
                <w:color w:val="000000"/>
              </w:rPr>
              <w:t xml:space="preserve"> zapewniająca odprowadzenie wody z ich wnętrza.</w:t>
            </w: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397"/>
        </w:trPr>
        <w:tc>
          <w:tcPr>
            <w:tcW w:w="637" w:type="dxa"/>
            <w:tcBorders>
              <w:bottom w:val="single" w:sz="4" w:space="0" w:color="000000"/>
            </w:tcBorders>
            <w:vAlign w:val="center"/>
          </w:tcPr>
          <w:p w:rsidR="008C2F1E" w:rsidRPr="000E595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sidRPr="000E595E">
              <w:rPr>
                <w:rFonts w:ascii="Arial Narrow" w:eastAsia="Arial Narrow" w:hAnsi="Arial Narrow" w:cs="Arial Narrow"/>
                <w:color w:val="000000"/>
              </w:rPr>
              <w:t>4.15.</w:t>
            </w:r>
          </w:p>
        </w:tc>
        <w:tc>
          <w:tcPr>
            <w:tcW w:w="8789" w:type="dxa"/>
            <w:tcBorders>
              <w:bottom w:val="single" w:sz="4" w:space="0" w:color="000000"/>
            </w:tcBorders>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Elementy wystające</w:t>
            </w:r>
            <w:r>
              <w:rPr>
                <w:rFonts w:ascii="Arial Narrow" w:eastAsia="Arial Narrow" w:hAnsi="Arial Narrow" w:cs="Arial Narrow"/>
                <w:color w:val="000000"/>
              </w:rPr>
              <w:t xml:space="preserve"> w pozycji otwartej powyżej 250 mm poza obrys pojazdu muszą posiadać oznakowanie ostrzegawcze.</w:t>
            </w:r>
          </w:p>
        </w:tc>
        <w:tc>
          <w:tcPr>
            <w:tcW w:w="2608" w:type="dxa"/>
            <w:tcBorders>
              <w:bottom w:val="single" w:sz="4" w:space="0" w:color="000000"/>
            </w:tcBorders>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c>
          <w:tcPr>
            <w:tcW w:w="2608" w:type="dxa"/>
            <w:tcBorders>
              <w:bottom w:val="single" w:sz="4" w:space="0" w:color="000000"/>
            </w:tcBorders>
            <w:vAlign w:val="center"/>
          </w:tcPr>
          <w:p w:rsidR="008C2F1E" w:rsidRDefault="008C2F1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0E595E" w:rsidTr="000E595E">
        <w:trPr>
          <w:trHeight w:val="397"/>
        </w:trPr>
        <w:tc>
          <w:tcPr>
            <w:tcW w:w="637" w:type="dxa"/>
            <w:tcBorders>
              <w:bottom w:val="single" w:sz="4" w:space="0" w:color="000000"/>
            </w:tcBorders>
            <w:shd w:val="clear" w:color="auto" w:fill="F2F2F2"/>
            <w:vAlign w:val="center"/>
          </w:tcPr>
          <w:p w:rsidR="000E595E" w:rsidRDefault="000E595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r>
              <w:rPr>
                <w:rFonts w:ascii="Arial Narrow" w:eastAsia="Arial Narrow" w:hAnsi="Arial Narrow" w:cs="Arial Narrow"/>
                <w:color w:val="000000"/>
              </w:rPr>
              <w:t>5.</w:t>
            </w:r>
          </w:p>
        </w:tc>
        <w:tc>
          <w:tcPr>
            <w:tcW w:w="8789" w:type="dxa"/>
            <w:tcBorders>
              <w:bottom w:val="single" w:sz="4" w:space="0" w:color="000000"/>
            </w:tcBorders>
            <w:shd w:val="clear" w:color="auto" w:fill="F2F2F2"/>
            <w:vAlign w:val="center"/>
          </w:tcPr>
          <w:p w:rsidR="000E595E" w:rsidRDefault="000E595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b/>
                <w:color w:val="000000"/>
              </w:rPr>
              <w:t>Układ wodno-pianowy</w:t>
            </w:r>
          </w:p>
        </w:tc>
        <w:tc>
          <w:tcPr>
            <w:tcW w:w="5216" w:type="dxa"/>
            <w:gridSpan w:val="2"/>
            <w:tcBorders>
              <w:bottom w:val="single" w:sz="4" w:space="0" w:color="000000"/>
            </w:tcBorders>
            <w:shd w:val="clear" w:color="auto" w:fill="F2F2F2"/>
            <w:vAlign w:val="center"/>
          </w:tcPr>
          <w:p w:rsidR="000E595E" w:rsidRDefault="000E595E">
            <w:pPr>
              <w:pBdr>
                <w:top w:val="nil"/>
                <w:left w:val="nil"/>
                <w:bottom w:val="nil"/>
                <w:right w:val="nil"/>
                <w:between w:val="nil"/>
              </w:pBdr>
              <w:tabs>
                <w:tab w:val="center" w:pos="451"/>
                <w:tab w:val="left" w:pos="907"/>
                <w:tab w:val="left" w:pos="6499"/>
                <w:tab w:val="left" w:pos="8534"/>
                <w:tab w:val="left" w:pos="14706"/>
              </w:tabs>
              <w:jc w:val="center"/>
              <w:rPr>
                <w:rFonts w:ascii="Arial Narrow" w:eastAsia="Arial Narrow" w:hAnsi="Arial Narrow" w:cs="Arial Narrow"/>
                <w:color w:val="000000"/>
              </w:rPr>
            </w:pPr>
          </w:p>
        </w:tc>
      </w:tr>
      <w:tr w:rsidR="008C2F1E" w:rsidTr="000E595E">
        <w:trPr>
          <w:trHeight w:val="1757"/>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5.1.</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Pojazd wyposażony w </w:t>
            </w:r>
            <w:r>
              <w:rPr>
                <w:rFonts w:ascii="Arial Narrow" w:eastAsia="Arial Narrow" w:hAnsi="Arial Narrow" w:cs="Arial Narrow"/>
                <w:b/>
                <w:color w:val="000000"/>
              </w:rPr>
              <w:t>układ wodno-pianowy</w:t>
            </w:r>
            <w:r>
              <w:rPr>
                <w:rFonts w:ascii="Arial Narrow" w:eastAsia="Arial Narrow" w:hAnsi="Arial Narrow" w:cs="Arial Narrow"/>
                <w:color w:val="000000"/>
              </w:rPr>
              <w:t xml:space="preserve"> składający się z :</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Zbiornika środków gaśniczych</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Autopompy</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Dozownika środka pianotwórczego</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Zwijadła szybkiego natarcia</w:t>
            </w:r>
          </w:p>
          <w:p w:rsidR="008C2F1E"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Działka wodno-pianowe</w:t>
            </w:r>
          </w:p>
          <w:p w:rsidR="008C2F1E" w:rsidRPr="005969D9" w:rsidRDefault="008C2F1E" w:rsidP="00C476F3">
            <w:pPr>
              <w:numPr>
                <w:ilvl w:val="0"/>
                <w:numId w:val="1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Systemu zraszania podwozia</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2264"/>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5.2.</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 xml:space="preserve">Zbiornik wody </w:t>
            </w:r>
            <w:r>
              <w:rPr>
                <w:rFonts w:ascii="Arial Narrow" w:eastAsia="Arial Narrow" w:hAnsi="Arial Narrow" w:cs="Arial Narrow"/>
                <w:color w:val="000000"/>
              </w:rPr>
              <w:t>wykonany z materiału kompozytowego, usytuowany wzdłuż zabudowy, wyposażony w oprzyrządowanie umożliwiające jego bezpieczną eksploatację, z układem zabezpieczającym przed wypływem wody w czasie jazdy. Zbiornik powinien:</w:t>
            </w:r>
          </w:p>
          <w:p w:rsidR="008C2F1E" w:rsidRDefault="008C2F1E" w:rsidP="00C476F3">
            <w:pPr>
              <w:numPr>
                <w:ilvl w:val="0"/>
                <w:numId w:val="20"/>
              </w:numPr>
              <w:pBdr>
                <w:top w:val="nil"/>
                <w:left w:val="nil"/>
                <w:bottom w:val="nil"/>
                <w:right w:val="nil"/>
                <w:between w:val="nil"/>
              </w:pBdr>
              <w:shd w:val="clear" w:color="auto" w:fill="FFFFFF"/>
              <w:ind w:right="730"/>
              <w:rPr>
                <w:rFonts w:ascii="Arial Narrow" w:eastAsia="Arial Narrow" w:hAnsi="Arial Narrow" w:cs="Arial Narrow"/>
                <w:color w:val="000000"/>
              </w:rPr>
            </w:pPr>
            <w:r>
              <w:rPr>
                <w:rFonts w:ascii="Arial Narrow" w:eastAsia="Arial Narrow" w:hAnsi="Arial Narrow" w:cs="Arial Narrow"/>
                <w:color w:val="000000"/>
              </w:rPr>
              <w:t>posiadać właz rewizyjny,</w:t>
            </w:r>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pojemność  min. 2500 l (+/-1%),</w:t>
            </w:r>
            <w:bookmarkStart w:id="0" w:name="_GoBack"/>
            <w:bookmarkEnd w:id="0"/>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spełniać nadciśnienie testowe 20 </w:t>
            </w:r>
            <w:proofErr w:type="spellStart"/>
            <w:r>
              <w:rPr>
                <w:rFonts w:ascii="Arial Narrow" w:eastAsia="Arial Narrow" w:hAnsi="Arial Narrow" w:cs="Arial Narrow"/>
                <w:color w:val="000000"/>
              </w:rPr>
              <w:t>kPa</w:t>
            </w:r>
            <w:proofErr w:type="spellEnd"/>
            <w:r>
              <w:rPr>
                <w:rFonts w:ascii="Arial Narrow" w:eastAsia="Arial Narrow" w:hAnsi="Arial Narrow" w:cs="Arial Narrow"/>
                <w:color w:val="000000"/>
              </w:rPr>
              <w:t>,</w:t>
            </w:r>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posiadać nasadę (DN75), znajdującą się pod zbiornikiem, umożliwiającą czyszczenie zbiornika,</w:t>
            </w:r>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konstrukcja zbiornika nie może wychodzić powyżej powierzchni roboczej dachu</w:t>
            </w:r>
          </w:p>
          <w:p w:rsidR="008C2F1E"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umieszczony być w ramie pośredniej zabudowy,</w:t>
            </w:r>
          </w:p>
          <w:p w:rsidR="008C2F1E" w:rsidRPr="005969D9" w:rsidRDefault="008C2F1E" w:rsidP="00C476F3">
            <w:pPr>
              <w:numPr>
                <w:ilvl w:val="0"/>
                <w:numId w:val="20"/>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posiadać nasadę 1xDN75 z zaworem do napełniania zbiornika z hydrantu,  z zaworem kulowym. </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403"/>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5.3.</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b/>
                <w:color w:val="000000"/>
              </w:rPr>
              <w:t>Zbiornik środka pianotwórczego</w:t>
            </w:r>
            <w:r>
              <w:rPr>
                <w:rFonts w:ascii="Arial Narrow" w:eastAsia="Arial Narrow" w:hAnsi="Arial Narrow" w:cs="Arial Narrow"/>
                <w:color w:val="000000"/>
              </w:rPr>
              <w:t xml:space="preserve"> wykonany z materiału kompozytowego o pojemności min. 10 % pojemności zbiornika wody i nadciśnieniu testowym 20 </w:t>
            </w:r>
            <w:proofErr w:type="spellStart"/>
            <w:r>
              <w:rPr>
                <w:rFonts w:ascii="Arial Narrow" w:eastAsia="Arial Narrow" w:hAnsi="Arial Narrow" w:cs="Arial Narrow"/>
                <w:color w:val="000000"/>
              </w:rPr>
              <w:t>kPa</w:t>
            </w:r>
            <w:proofErr w:type="spellEnd"/>
            <w:r>
              <w:rPr>
                <w:rFonts w:ascii="Arial Narrow" w:eastAsia="Arial Narrow" w:hAnsi="Arial Narrow" w:cs="Arial Narrow"/>
                <w:color w:val="000000"/>
              </w:rPr>
              <w:t>, oraz:</w:t>
            </w:r>
          </w:p>
          <w:p w:rsidR="008C2F1E" w:rsidRDefault="008C2F1E" w:rsidP="00C476F3">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powinien być odporny na działanie dopuszczonych do stosowania środków pianotwórczych,</w:t>
            </w:r>
          </w:p>
          <w:p w:rsidR="008C2F1E" w:rsidRDefault="008C2F1E" w:rsidP="00C476F3">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powinienem być wyposażony w oprzyrządowanie zapewniające jego bezpieczną eksploatację,</w:t>
            </w:r>
          </w:p>
          <w:p w:rsidR="008C2F1E" w:rsidRPr="005969D9" w:rsidRDefault="008C2F1E" w:rsidP="00C476F3">
            <w:pPr>
              <w:numPr>
                <w:ilvl w:val="0"/>
                <w:numId w:val="1"/>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napełnianie zbiornika powinno być możliwe z poziomu terenu i z dachu pojazdu poprzez nasady.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990"/>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5.4.</w:t>
            </w:r>
          </w:p>
        </w:tc>
        <w:tc>
          <w:tcPr>
            <w:tcW w:w="8789" w:type="dxa"/>
            <w:vAlign w:val="center"/>
          </w:tcPr>
          <w:p w:rsidR="008C2F1E" w:rsidRDefault="008C2F1E" w:rsidP="00C476F3">
            <w:pPr>
              <w:pBdr>
                <w:top w:val="nil"/>
                <w:left w:val="nil"/>
                <w:bottom w:val="nil"/>
                <w:right w:val="nil"/>
                <w:between w:val="nil"/>
              </w:pBdr>
              <w:shd w:val="clear" w:color="auto" w:fill="FFFFFF"/>
              <w:ind w:left="5"/>
              <w:rPr>
                <w:rFonts w:ascii="Arial Narrow" w:eastAsia="Arial Narrow" w:hAnsi="Arial Narrow" w:cs="Arial Narrow"/>
                <w:color w:val="000000"/>
              </w:rPr>
            </w:pPr>
            <w:r>
              <w:rPr>
                <w:rFonts w:ascii="Arial Narrow" w:eastAsia="Arial Narrow" w:hAnsi="Arial Narrow" w:cs="Arial Narrow"/>
                <w:b/>
                <w:color w:val="000000"/>
              </w:rPr>
              <w:t>Autopompa dwuzakresowa</w:t>
            </w:r>
            <w:r>
              <w:rPr>
                <w:rFonts w:ascii="Arial Narrow" w:eastAsia="Arial Narrow" w:hAnsi="Arial Narrow" w:cs="Arial Narrow"/>
                <w:color w:val="000000"/>
              </w:rPr>
              <w:t xml:space="preserve"> zlokalizowana z tyłu pojazdu o wydajności:</w:t>
            </w:r>
          </w:p>
          <w:p w:rsidR="008C2F1E" w:rsidRDefault="008C2F1E" w:rsidP="00C476F3">
            <w:pPr>
              <w:numPr>
                <w:ilvl w:val="0"/>
                <w:numId w:val="4"/>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min. 2800 l/min przy ciśnieniu 0,8 </w:t>
            </w:r>
            <w:proofErr w:type="spellStart"/>
            <w:r>
              <w:rPr>
                <w:rFonts w:ascii="Arial Narrow" w:eastAsia="Arial Narrow" w:hAnsi="Arial Narrow" w:cs="Arial Narrow"/>
                <w:color w:val="000000"/>
              </w:rPr>
              <w:t>MPa</w:t>
            </w:r>
            <w:proofErr w:type="spellEnd"/>
            <w:r>
              <w:rPr>
                <w:rFonts w:ascii="Arial Narrow" w:eastAsia="Arial Narrow" w:hAnsi="Arial Narrow" w:cs="Arial Narrow"/>
                <w:color w:val="000000"/>
              </w:rPr>
              <w:t xml:space="preserve"> i głębokości ssania 1,5 m,</w:t>
            </w:r>
          </w:p>
          <w:p w:rsidR="008C2F1E" w:rsidRDefault="008C2F1E" w:rsidP="00C476F3">
            <w:pPr>
              <w:numPr>
                <w:ilvl w:val="0"/>
                <w:numId w:val="4"/>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min.  410 l/min. przy ciśnieniu 4 </w:t>
            </w:r>
            <w:proofErr w:type="spellStart"/>
            <w:r>
              <w:rPr>
                <w:rFonts w:ascii="Arial Narrow" w:eastAsia="Arial Narrow" w:hAnsi="Arial Narrow" w:cs="Arial Narrow"/>
                <w:color w:val="000000"/>
              </w:rPr>
              <w:t>MPa</w:t>
            </w:r>
            <w:proofErr w:type="spellEnd"/>
            <w:r>
              <w:rPr>
                <w:rFonts w:ascii="Arial Narrow" w:eastAsia="Arial Narrow" w:hAnsi="Arial Narrow" w:cs="Arial Narrow"/>
                <w:color w:val="000000"/>
              </w:rPr>
              <w:t xml:space="preserve">. </w:t>
            </w:r>
          </w:p>
          <w:p w:rsidR="008C2F1E" w:rsidRDefault="008C2F1E" w:rsidP="00C476F3">
            <w:pPr>
              <w:pBdr>
                <w:top w:val="nil"/>
                <w:left w:val="nil"/>
                <w:bottom w:val="nil"/>
                <w:right w:val="nil"/>
                <w:between w:val="nil"/>
              </w:pBdr>
              <w:shd w:val="clear" w:color="auto" w:fill="FFFFFF"/>
              <w:ind w:left="29"/>
              <w:rPr>
                <w:rFonts w:ascii="Arial Narrow" w:eastAsia="Arial Narrow" w:hAnsi="Arial Narrow" w:cs="Arial Narrow"/>
                <w:color w:val="000000"/>
              </w:rPr>
            </w:pPr>
          </w:p>
          <w:p w:rsidR="008C2F1E" w:rsidRDefault="008C2F1E" w:rsidP="00C476F3">
            <w:pPr>
              <w:pBdr>
                <w:top w:val="nil"/>
                <w:left w:val="nil"/>
                <w:bottom w:val="nil"/>
                <w:right w:val="nil"/>
                <w:between w:val="nil"/>
              </w:pBdr>
              <w:shd w:val="clear" w:color="auto" w:fill="FFFFFF"/>
              <w:ind w:left="29"/>
              <w:rPr>
                <w:rFonts w:ascii="Arial Narrow" w:eastAsia="Arial Narrow" w:hAnsi="Arial Narrow" w:cs="Arial Narrow"/>
                <w:color w:val="000000"/>
              </w:rPr>
            </w:pPr>
            <w:r>
              <w:rPr>
                <w:rFonts w:ascii="Arial Narrow" w:eastAsia="Arial Narrow" w:hAnsi="Arial Narrow" w:cs="Arial Narrow"/>
                <w:color w:val="000000"/>
              </w:rPr>
              <w:t>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962"/>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lastRenderedPageBreak/>
              <w:t>5.5.</w:t>
            </w:r>
          </w:p>
        </w:tc>
        <w:tc>
          <w:tcPr>
            <w:tcW w:w="8789" w:type="dxa"/>
            <w:vAlign w:val="center"/>
          </w:tcPr>
          <w:p w:rsidR="008C2F1E" w:rsidRDefault="008C2F1E" w:rsidP="00C476F3">
            <w:pPr>
              <w:pBdr>
                <w:top w:val="nil"/>
                <w:left w:val="nil"/>
                <w:bottom w:val="nil"/>
                <w:right w:val="nil"/>
                <w:between w:val="nil"/>
              </w:pBdr>
              <w:shd w:val="clear" w:color="auto" w:fill="FFFFFF"/>
              <w:ind w:left="5"/>
              <w:rPr>
                <w:rFonts w:ascii="Arial Narrow" w:eastAsia="Arial Narrow" w:hAnsi="Arial Narrow" w:cs="Arial Narrow"/>
                <w:color w:val="000000"/>
              </w:rPr>
            </w:pPr>
            <w:r>
              <w:rPr>
                <w:rFonts w:ascii="Arial Narrow" w:eastAsia="Arial Narrow" w:hAnsi="Arial Narrow" w:cs="Arial Narrow"/>
                <w:color w:val="000000"/>
              </w:rPr>
              <w:t xml:space="preserve">Autopompa musi umożliwiać </w:t>
            </w:r>
            <w:r>
              <w:rPr>
                <w:rFonts w:ascii="Arial Narrow" w:eastAsia="Arial Narrow" w:hAnsi="Arial Narrow" w:cs="Arial Narrow"/>
                <w:b/>
                <w:color w:val="000000"/>
              </w:rPr>
              <w:t>podanie wody i wodnego roztworu środka pianotwórczego</w:t>
            </w:r>
            <w:r>
              <w:rPr>
                <w:rFonts w:ascii="Arial Narrow" w:eastAsia="Arial Narrow" w:hAnsi="Arial Narrow" w:cs="Arial Narrow"/>
                <w:color w:val="000000"/>
              </w:rPr>
              <w:t xml:space="preserve"> do min.:</w:t>
            </w:r>
          </w:p>
          <w:p w:rsidR="008C2F1E" w:rsidRDefault="008C2F1E" w:rsidP="00C476F3">
            <w:pPr>
              <w:numPr>
                <w:ilvl w:val="0"/>
                <w:numId w:val="14"/>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dwóch nasad tłocznych skierowanych po jednej na każdą stronę (nasady tłoczne zamontowane na zewnętrz zabudowy)</w:t>
            </w:r>
          </w:p>
          <w:p w:rsidR="008C2F1E" w:rsidRDefault="008C2F1E" w:rsidP="00C476F3">
            <w:pPr>
              <w:numPr>
                <w:ilvl w:val="0"/>
                <w:numId w:val="14"/>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wysokociśnieniowej linii szybkiego natarcia,</w:t>
            </w:r>
          </w:p>
          <w:p w:rsidR="008C2F1E" w:rsidRDefault="008C2F1E" w:rsidP="00C476F3">
            <w:pPr>
              <w:numPr>
                <w:ilvl w:val="0"/>
                <w:numId w:val="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działka wodno-pianowego.</w:t>
            </w:r>
          </w:p>
          <w:p w:rsidR="008C2F1E" w:rsidRDefault="008C2F1E" w:rsidP="00C476F3">
            <w:pPr>
              <w:numPr>
                <w:ilvl w:val="0"/>
                <w:numId w:val="7"/>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zraszaczy</w:t>
            </w:r>
          </w:p>
          <w:p w:rsidR="008C2F1E" w:rsidRDefault="008C2F1E" w:rsidP="00C476F3">
            <w:pPr>
              <w:pBdr>
                <w:top w:val="nil"/>
                <w:left w:val="nil"/>
                <w:bottom w:val="nil"/>
                <w:right w:val="nil"/>
                <w:between w:val="nil"/>
              </w:pBdr>
              <w:shd w:val="clear" w:color="auto" w:fill="FFFFFF"/>
              <w:ind w:left="34"/>
              <w:rPr>
                <w:rFonts w:ascii="Arial Narrow" w:eastAsia="Arial Narrow" w:hAnsi="Arial Narrow" w:cs="Arial Narrow"/>
                <w:color w:val="000000"/>
              </w:rPr>
            </w:pPr>
          </w:p>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Na wlotach ssawnych i do napełniania zbiornika muszą być zamontowane elementy zabezpieczające przed przedostaniem się do układu wodno-pianowego  zanieczyszczeń stałych. Nasady tłoczne wyposażone w system zrzuty ciśnienia / odwodnienia ich bez konieczności ściągania pokrywy nasady.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5.6</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Układ wodno-pianowy wyposażony w </w:t>
            </w:r>
            <w:r>
              <w:rPr>
                <w:rFonts w:ascii="Arial Narrow" w:eastAsia="Arial Narrow" w:hAnsi="Arial Narrow" w:cs="Arial Narrow"/>
                <w:b/>
                <w:color w:val="000000"/>
              </w:rPr>
              <w:t>ręczny dozownik środka pianotwórczego</w:t>
            </w:r>
            <w:r>
              <w:rPr>
                <w:rFonts w:ascii="Arial Narrow" w:eastAsia="Arial Narrow" w:hAnsi="Arial Narrow" w:cs="Arial Narrow"/>
                <w:color w:val="000000"/>
              </w:rPr>
              <w:t xml:space="preserve"> dostosowany do wydajności autopompy wykonany z mosiądzu umożliwiający uzyskanie stężeń w zakresie 3% - 6%, w całym zakresie pracy autopompy.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5.7.</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Układ wodno-pianowy zabudowany w taki sposób aby parametry autopompy przy zasilaniu ze zbiornika samochodu były nie mniejsze niż przy zasilaniu ze zbiornika zewnętrznego dla głębokości ssania 1,5 m oraz musi być wyposażona w </w:t>
            </w:r>
            <w:r>
              <w:rPr>
                <w:rFonts w:ascii="Arial Narrow" w:eastAsia="Arial Narrow" w:hAnsi="Arial Narrow" w:cs="Arial Narrow"/>
                <w:b/>
                <w:color w:val="000000"/>
              </w:rPr>
              <w:t xml:space="preserve">automatycznie uruchamiane urządzenie odpowietrzające (tzw. </w:t>
            </w:r>
            <w:proofErr w:type="spellStart"/>
            <w:r>
              <w:rPr>
                <w:rFonts w:ascii="Arial Narrow" w:eastAsia="Arial Narrow" w:hAnsi="Arial Narrow" w:cs="Arial Narrow"/>
                <w:b/>
                <w:color w:val="000000"/>
              </w:rPr>
              <w:t>trokomat</w:t>
            </w:r>
            <w:proofErr w:type="spellEnd"/>
            <w:r>
              <w:rPr>
                <w:rFonts w:ascii="Arial Narrow" w:eastAsia="Arial Narrow" w:hAnsi="Arial Narrow" w:cs="Arial Narrow"/>
                <w:b/>
                <w:color w:val="000000"/>
              </w:rPr>
              <w:t>)</w:t>
            </w:r>
            <w:r>
              <w:rPr>
                <w:rFonts w:ascii="Arial Narrow" w:eastAsia="Arial Narrow" w:hAnsi="Arial Narrow" w:cs="Arial Narrow"/>
                <w:color w:val="000000"/>
              </w:rPr>
              <w:t xml:space="preserve">, umożliwiające zassanie wody z głębokości 1,5 m w czasie do 12 s, a z głębokości 7,5 m w czasie do 35 sekund. </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567"/>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5.8.</w:t>
            </w:r>
          </w:p>
        </w:tc>
        <w:tc>
          <w:tcPr>
            <w:tcW w:w="8789" w:type="dxa"/>
            <w:vAlign w:val="center"/>
          </w:tcPr>
          <w:p w:rsidR="008C2F1E" w:rsidRDefault="008C2F1E" w:rsidP="00C476F3">
            <w:p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 xml:space="preserve">Wszystkie </w:t>
            </w:r>
            <w:r>
              <w:rPr>
                <w:rFonts w:ascii="Arial Narrow" w:eastAsia="Arial Narrow" w:hAnsi="Arial Narrow" w:cs="Arial Narrow"/>
                <w:b/>
                <w:color w:val="000000"/>
              </w:rPr>
              <w:t>elementy układu wodno-pianowego</w:t>
            </w:r>
            <w:r>
              <w:rPr>
                <w:rFonts w:ascii="Arial Narrow" w:eastAsia="Arial Narrow" w:hAnsi="Arial Narrow" w:cs="Arial Narrow"/>
                <w:color w:val="000000"/>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5.9.</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Przedział autopompy musi być wyposażony w </w:t>
            </w:r>
            <w:r>
              <w:rPr>
                <w:rFonts w:ascii="Arial Narrow" w:eastAsia="Arial Narrow" w:hAnsi="Arial Narrow" w:cs="Arial Narrow"/>
                <w:b/>
                <w:color w:val="000000"/>
              </w:rPr>
              <w:t>system ogrzewania</w:t>
            </w:r>
            <w:r>
              <w:rPr>
                <w:rFonts w:ascii="Arial Narrow" w:eastAsia="Arial Narrow" w:hAnsi="Arial Narrow" w:cs="Arial Narrow"/>
                <w:color w:val="000000"/>
              </w:rPr>
              <w:t xml:space="preserve"> tego samego producenta jak urządzenie w kabinie kierowcy, skutecznie zabezpieczający układ wodno-pianowy i autopompę  przed zamarzaniem w temperaturze do -25</w:t>
            </w:r>
            <w:r>
              <w:rPr>
                <w:rFonts w:ascii="Arial Narrow" w:eastAsia="Arial Narrow" w:hAnsi="Arial Narrow" w:cs="Arial Narrow"/>
                <w:color w:val="000000"/>
                <w:vertAlign w:val="superscript"/>
              </w:rPr>
              <w:t>o</w:t>
            </w:r>
            <w:r>
              <w:rPr>
                <w:rFonts w:ascii="Arial Narrow" w:eastAsia="Arial Narrow" w:hAnsi="Arial Narrow" w:cs="Arial Narrow"/>
                <w:color w:val="000000"/>
              </w:rPr>
              <w:t>C, działający niezależnie od pracy silnika.</w:t>
            </w:r>
          </w:p>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Przedział pracy autopompy wyposażony w dodatkowy zewnętrzny głośnik z mikrofonem, połączony z radiotelefonem przewoźnym</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247"/>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5.10.</w:t>
            </w:r>
          </w:p>
        </w:tc>
        <w:tc>
          <w:tcPr>
            <w:tcW w:w="8789" w:type="dxa"/>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Samochód musi być wyposażony w co najmniej jedną </w:t>
            </w:r>
            <w:r>
              <w:rPr>
                <w:rFonts w:ascii="Arial Narrow" w:eastAsia="Arial Narrow" w:hAnsi="Arial Narrow" w:cs="Arial Narrow"/>
                <w:b/>
                <w:color w:val="000000"/>
              </w:rPr>
              <w:t>wysokociśnieniową linię szybkiego natarcia</w:t>
            </w:r>
            <w:r>
              <w:rPr>
                <w:rFonts w:ascii="Arial Narrow" w:eastAsia="Arial Narrow" w:hAnsi="Arial Narrow" w:cs="Arial Narrow"/>
                <w:color w:val="000000"/>
              </w:rPr>
              <w:t xml:space="preserve"> o długości węża min. 60 m na zwijadle, zakończoną prądownicą </w:t>
            </w:r>
            <w:r w:rsidRPr="004046A1">
              <w:rPr>
                <w:rFonts w:ascii="Arial Narrow" w:eastAsia="Arial Narrow" w:hAnsi="Arial Narrow" w:cs="Arial Narrow"/>
              </w:rPr>
              <w:t>typu TURBO</w:t>
            </w:r>
            <w:r>
              <w:rPr>
                <w:rFonts w:ascii="Arial Narrow" w:eastAsia="Arial Narrow" w:hAnsi="Arial Narrow" w:cs="Arial Narrow"/>
                <w:color w:val="000000"/>
              </w:rPr>
              <w:t>.</w:t>
            </w:r>
            <w:r>
              <w:rPr>
                <w:rFonts w:ascii="Arial Narrow" w:eastAsia="Arial Narrow" w:hAnsi="Arial Narrow" w:cs="Arial Narrow"/>
              </w:rPr>
              <w:t xml:space="preserve"> </w:t>
            </w:r>
            <w:r>
              <w:rPr>
                <w:rFonts w:ascii="Arial Narrow" w:eastAsia="Arial Narrow" w:hAnsi="Arial Narrow" w:cs="Arial Narrow"/>
                <w:color w:val="000000"/>
              </w:rPr>
              <w:t xml:space="preserve">Prądownica zainstalowana w linii szybkiego natarcia powinna posiadać: płynną regulację kąta rozproszenia strumienia wodnego, zawór zamknięcia/otwarcia przepływu wody. Linia szybkiego natarcia umożliwiająca podawanie wody bez względu na stopień rozwinięcia węża. Zwijadło wyposażone </w:t>
            </w:r>
            <w:r>
              <w:rPr>
                <w:rFonts w:ascii="Arial Narrow" w:eastAsia="Arial Narrow" w:hAnsi="Arial Narrow" w:cs="Arial Narrow"/>
                <w:b/>
                <w:color w:val="000000"/>
              </w:rPr>
              <w:t>w napęd elektryczny</w:t>
            </w:r>
            <w:r>
              <w:rPr>
                <w:rFonts w:ascii="Arial Narrow" w:eastAsia="Arial Narrow" w:hAnsi="Arial Narrow" w:cs="Arial Narrow"/>
                <w:color w:val="000000"/>
              </w:rPr>
              <w:t xml:space="preserve"> i ręczny z korbą umożliwiającą zwijanie węża oraz w regulowany hamulec bębna. Narożnik kończący linie zabudowy po stronie szybkiego natarcia zabezpieczony przed wycieraniem kątownikiem ze stali nierdzewnej.</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020"/>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5.11.</w:t>
            </w:r>
          </w:p>
        </w:tc>
        <w:tc>
          <w:tcPr>
            <w:tcW w:w="8789" w:type="dxa"/>
            <w:vAlign w:val="center"/>
          </w:tcPr>
          <w:p w:rsidR="008C2F1E" w:rsidRDefault="008C2F1E" w:rsidP="00C476F3">
            <w:pPr>
              <w:pBdr>
                <w:top w:val="nil"/>
                <w:left w:val="nil"/>
                <w:bottom w:val="nil"/>
                <w:right w:val="nil"/>
                <w:between w:val="nil"/>
              </w:pBdr>
              <w:shd w:val="clear" w:color="auto" w:fill="FFFFFF"/>
              <w:ind w:left="14"/>
              <w:rPr>
                <w:rFonts w:ascii="Arial Narrow" w:eastAsia="Arial Narrow" w:hAnsi="Arial Narrow" w:cs="Arial Narrow"/>
                <w:color w:val="000000"/>
              </w:rPr>
            </w:pPr>
            <w:r>
              <w:rPr>
                <w:rFonts w:ascii="Arial Narrow" w:eastAsia="Arial Narrow" w:hAnsi="Arial Narrow" w:cs="Arial Narrow"/>
                <w:b/>
                <w:color w:val="000000"/>
              </w:rPr>
              <w:t>Działko wodno-pianowe</w:t>
            </w:r>
            <w:r>
              <w:rPr>
                <w:rFonts w:ascii="Arial Narrow" w:eastAsia="Arial Narrow" w:hAnsi="Arial Narrow" w:cs="Arial Narrow"/>
                <w:color w:val="000000"/>
              </w:rPr>
              <w:t xml:space="preserve"> DWP 16/24 o regulowanej wydajności i regulowanym kształcie strumienia, umieszczone na dachu zabudowy pojazdu. Przy podstawie działka powinien być zamontowany zawór odcinający ręczny. Zakres obrotu działka w płaszczyźnie pionowej – od kąta limitowanego obrysem pojazdu do min. 75</w:t>
            </w:r>
            <w:r>
              <w:rPr>
                <w:rFonts w:ascii="Arial Narrow" w:eastAsia="Arial Narrow" w:hAnsi="Arial Narrow" w:cs="Arial Narrow"/>
                <w:color w:val="000000"/>
                <w:vertAlign w:val="superscript"/>
              </w:rPr>
              <w:t>o</w:t>
            </w:r>
            <w:r>
              <w:rPr>
                <w:rFonts w:ascii="Arial Narrow" w:eastAsia="Arial Narrow" w:hAnsi="Arial Narrow" w:cs="Arial Narrow"/>
                <w:color w:val="000000"/>
              </w:rPr>
              <w:t xml:space="preserve">. Stanowisko obsługi działka oraz dojście do stanowiska musi posiadać oświetlenie nieoślepiające, bez wystających elementów, załączane ze stanowiska obsługi pompy. Element wykonany ze stali nierdzewnej o zasięgu 65 m. </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bl>
    <w:p w:rsidR="00E34C65" w:rsidRDefault="00E34C65">
      <w:r>
        <w:br w:type="page"/>
      </w:r>
    </w:p>
    <w:tbl>
      <w:tblPr>
        <w:tblStyle w:val="a"/>
        <w:tblW w:w="14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8789"/>
        <w:gridCol w:w="2608"/>
        <w:gridCol w:w="2608"/>
      </w:tblGrid>
      <w:tr w:rsidR="008C2F1E" w:rsidTr="000E595E">
        <w:trPr>
          <w:trHeight w:val="1247"/>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lastRenderedPageBreak/>
              <w:t>5.12.</w:t>
            </w:r>
          </w:p>
        </w:tc>
        <w:tc>
          <w:tcPr>
            <w:tcW w:w="8789" w:type="dxa"/>
            <w:vAlign w:val="center"/>
          </w:tcPr>
          <w:p w:rsidR="008C2F1E" w:rsidRDefault="008C2F1E" w:rsidP="00C476F3">
            <w:pPr>
              <w:pBdr>
                <w:top w:val="nil"/>
                <w:left w:val="nil"/>
                <w:bottom w:val="nil"/>
                <w:right w:val="nil"/>
                <w:between w:val="nil"/>
              </w:pBdr>
              <w:shd w:val="clear" w:color="auto" w:fill="FFFFFF"/>
              <w:ind w:left="14"/>
              <w:rPr>
                <w:rFonts w:ascii="Arial Narrow" w:eastAsia="Arial Narrow" w:hAnsi="Arial Narrow" w:cs="Arial Narrow"/>
                <w:color w:val="000000"/>
              </w:rPr>
            </w:pPr>
            <w:r>
              <w:rPr>
                <w:rFonts w:ascii="Arial Narrow" w:eastAsia="Arial Narrow" w:hAnsi="Arial Narrow" w:cs="Arial Narrow"/>
                <w:color w:val="000000"/>
              </w:rPr>
              <w:t xml:space="preserve">Pojazd musi być wyposażony w </w:t>
            </w:r>
            <w:r>
              <w:rPr>
                <w:rFonts w:ascii="Arial Narrow" w:eastAsia="Arial Narrow" w:hAnsi="Arial Narrow" w:cs="Arial Narrow"/>
                <w:b/>
                <w:color w:val="000000"/>
              </w:rPr>
              <w:t>system dysz dolnych</w:t>
            </w:r>
            <w:r>
              <w:rPr>
                <w:rFonts w:ascii="Arial Narrow" w:eastAsia="Arial Narrow" w:hAnsi="Arial Narrow" w:cs="Arial Narrow"/>
                <w:color w:val="000000"/>
              </w:rPr>
              <w:t>, (minimum 4 dysze) do podawania wody w czasie jazdy :</w:t>
            </w:r>
          </w:p>
          <w:p w:rsidR="008C2F1E" w:rsidRDefault="008C2F1E" w:rsidP="00C476F3">
            <w:pPr>
              <w:numPr>
                <w:ilvl w:val="1"/>
                <w:numId w:val="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min. dwie dysze zamontowane z przodu pojazdu;</w:t>
            </w:r>
          </w:p>
          <w:p w:rsidR="008C2F1E" w:rsidRDefault="008C2F1E" w:rsidP="00C476F3">
            <w:pPr>
              <w:numPr>
                <w:ilvl w:val="1"/>
                <w:numId w:val="9"/>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min. dwie dysze zamontowane po bokach pojazdu;</w:t>
            </w:r>
          </w:p>
          <w:p w:rsidR="008C2F1E" w:rsidRDefault="008C2F1E" w:rsidP="00C476F3">
            <w:pPr>
              <w:pBdr>
                <w:top w:val="nil"/>
                <w:left w:val="nil"/>
                <w:bottom w:val="nil"/>
                <w:right w:val="nil"/>
                <w:between w:val="nil"/>
              </w:pBdr>
              <w:shd w:val="clear" w:color="auto" w:fill="FFFFFF"/>
              <w:ind w:left="14"/>
              <w:rPr>
                <w:rFonts w:ascii="Arial Narrow" w:eastAsia="Arial Narrow" w:hAnsi="Arial Narrow" w:cs="Arial Narrow"/>
                <w:color w:val="000000"/>
              </w:rPr>
            </w:pPr>
          </w:p>
          <w:p w:rsidR="008C2F1E" w:rsidRDefault="008C2F1E" w:rsidP="00C476F3">
            <w:pPr>
              <w:pBdr>
                <w:top w:val="nil"/>
                <w:left w:val="nil"/>
                <w:bottom w:val="nil"/>
                <w:right w:val="nil"/>
                <w:between w:val="nil"/>
              </w:pBdr>
              <w:shd w:val="clear" w:color="auto" w:fill="FFFFFF"/>
              <w:ind w:left="14"/>
              <w:rPr>
                <w:rFonts w:ascii="Arial Narrow" w:eastAsia="Arial Narrow" w:hAnsi="Arial Narrow" w:cs="Arial Narrow"/>
                <w:color w:val="000000"/>
              </w:rPr>
            </w:pPr>
            <w:r>
              <w:rPr>
                <w:rFonts w:ascii="Arial Narrow" w:eastAsia="Arial Narrow" w:hAnsi="Arial Narrow" w:cs="Arial Narrow"/>
                <w:color w:val="000000"/>
              </w:rPr>
              <w:t>System powinien być wyposażony w zawory odcinające dla dysz przednich i bocznych. Sterowanie z kabiny kierowcy.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460"/>
        </w:trPr>
        <w:tc>
          <w:tcPr>
            <w:tcW w:w="637" w:type="dxa"/>
            <w:vAlign w:val="center"/>
          </w:tcPr>
          <w:p w:rsidR="008C2F1E" w:rsidRDefault="008C2F1E" w:rsidP="004565B0">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5.13.</w:t>
            </w:r>
          </w:p>
        </w:tc>
        <w:tc>
          <w:tcPr>
            <w:tcW w:w="8789" w:type="dxa"/>
            <w:vAlign w:val="center"/>
          </w:tcPr>
          <w:p w:rsidR="008C2F1E" w:rsidRDefault="008C2F1E">
            <w:pPr>
              <w:pBdr>
                <w:top w:val="nil"/>
                <w:left w:val="nil"/>
                <w:bottom w:val="nil"/>
                <w:right w:val="nil"/>
                <w:between w:val="nil"/>
              </w:pBdr>
              <w:shd w:val="clear" w:color="auto" w:fill="FFFFFF"/>
              <w:ind w:left="14"/>
              <w:rPr>
                <w:rFonts w:ascii="Arial Narrow" w:eastAsia="Arial Narrow" w:hAnsi="Arial Narrow" w:cs="Arial Narrow"/>
                <w:color w:val="000000"/>
              </w:rPr>
            </w:pPr>
            <w:r>
              <w:rPr>
                <w:rFonts w:ascii="Arial Narrow" w:eastAsia="Arial Narrow" w:hAnsi="Arial Narrow" w:cs="Arial Narrow"/>
                <w:color w:val="000000"/>
              </w:rPr>
              <w:t xml:space="preserve">W przedziale autopompy muszą znajdować się co najmniej następujące </w:t>
            </w:r>
            <w:r>
              <w:rPr>
                <w:rFonts w:ascii="Arial Narrow" w:eastAsia="Arial Narrow" w:hAnsi="Arial Narrow" w:cs="Arial Narrow"/>
                <w:b/>
                <w:color w:val="000000"/>
              </w:rPr>
              <w:t>urządzenia kontrolno-sterownicze pracy pompy</w:t>
            </w:r>
            <w:r>
              <w:rPr>
                <w:rFonts w:ascii="Arial Narrow" w:eastAsia="Arial Narrow" w:hAnsi="Arial Narrow" w:cs="Arial Narrow"/>
                <w:color w:val="000000"/>
              </w:rPr>
              <w:t>:</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manowakuometr,</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manometr niskiego ciśnienia,</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manometr wysokiego ciśnienia,</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manometr linii napełniania hydrantowego,</w:t>
            </w:r>
          </w:p>
          <w:p w:rsidR="008C2F1E" w:rsidRDefault="008C2F1E">
            <w:pPr>
              <w:numPr>
                <w:ilvl w:val="0"/>
                <w:numId w:val="12"/>
              </w:numPr>
              <w:pBdr>
                <w:top w:val="nil"/>
                <w:left w:val="nil"/>
                <w:bottom w:val="nil"/>
                <w:right w:val="nil"/>
                <w:between w:val="nil"/>
              </w:pBdr>
              <w:shd w:val="clear" w:color="auto" w:fill="FFFFFF"/>
              <w:ind w:right="730"/>
              <w:rPr>
                <w:rFonts w:ascii="Arial Narrow" w:eastAsia="Arial Narrow" w:hAnsi="Arial Narrow" w:cs="Arial Narrow"/>
                <w:color w:val="000000"/>
              </w:rPr>
            </w:pPr>
            <w:r>
              <w:rPr>
                <w:rFonts w:ascii="Arial Narrow" w:eastAsia="Arial Narrow" w:hAnsi="Arial Narrow" w:cs="Arial Narrow"/>
                <w:color w:val="000000"/>
              </w:rPr>
              <w:t>wskaźnik poziomu wody w zbiorniku samochodu,</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wskaźnik poziomu środka pianotwórczego w zbiorniku,</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miernik prędkości obrotowej wału pompy,</w:t>
            </w:r>
          </w:p>
          <w:p w:rsidR="008C2F1E" w:rsidRDefault="008C2F1E">
            <w:pPr>
              <w:numPr>
                <w:ilvl w:val="0"/>
                <w:numId w:val="12"/>
              </w:numPr>
              <w:pBdr>
                <w:top w:val="nil"/>
                <w:left w:val="nil"/>
                <w:bottom w:val="nil"/>
                <w:right w:val="nil"/>
                <w:between w:val="nil"/>
              </w:pBdr>
              <w:shd w:val="clear" w:color="auto" w:fill="FFFFFF"/>
              <w:ind w:right="730"/>
              <w:rPr>
                <w:rFonts w:ascii="Arial Narrow" w:eastAsia="Arial Narrow" w:hAnsi="Arial Narrow" w:cs="Arial Narrow"/>
                <w:color w:val="000000"/>
              </w:rPr>
            </w:pPr>
            <w:r>
              <w:rPr>
                <w:rFonts w:ascii="Arial Narrow" w:eastAsia="Arial Narrow" w:hAnsi="Arial Narrow" w:cs="Arial Narrow"/>
                <w:color w:val="000000"/>
              </w:rPr>
              <w:t>regulator prędkości obrotowej silnika pojazdu,</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START/STOP silnika pojazdu,</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licznik motogodzin pracy autopompy.</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przycisk „obroty nominalne”</w:t>
            </w:r>
          </w:p>
          <w:p w:rsidR="008C2F1E" w:rsidRDefault="008C2F1E">
            <w:pPr>
              <w:numPr>
                <w:ilvl w:val="0"/>
                <w:numId w:val="12"/>
              </w:numPr>
              <w:pBdr>
                <w:top w:val="nil"/>
                <w:left w:val="nil"/>
                <w:bottom w:val="nil"/>
                <w:right w:val="nil"/>
                <w:between w:val="nil"/>
              </w:pBdr>
              <w:shd w:val="clear" w:color="auto" w:fill="FFFFFF"/>
              <w:rPr>
                <w:rFonts w:ascii="Arial Narrow" w:eastAsia="Arial Narrow" w:hAnsi="Arial Narrow" w:cs="Arial Narrow"/>
                <w:color w:val="000000"/>
              </w:rPr>
            </w:pPr>
            <w:r>
              <w:rPr>
                <w:rFonts w:ascii="Arial Narrow" w:eastAsia="Arial Narrow" w:hAnsi="Arial Narrow" w:cs="Arial Narrow"/>
                <w:color w:val="000000"/>
              </w:rPr>
              <w:t>sterowanie automatycznym zaworem napełniania zbiornika z hydrantu z możliwością przełączenia na sterowanie ręczne.</w:t>
            </w:r>
          </w:p>
          <w:p w:rsidR="008C2F1E" w:rsidRDefault="008C2F1E">
            <w:pPr>
              <w:pBdr>
                <w:top w:val="nil"/>
                <w:left w:val="nil"/>
                <w:bottom w:val="nil"/>
                <w:right w:val="nil"/>
                <w:between w:val="nil"/>
              </w:pBdr>
              <w:shd w:val="clear" w:color="auto" w:fill="FFFFFF"/>
              <w:ind w:left="19"/>
              <w:rPr>
                <w:rFonts w:ascii="Arial Narrow" w:eastAsia="Arial Narrow" w:hAnsi="Arial Narrow" w:cs="Arial Narrow"/>
                <w:color w:val="000000"/>
              </w:rPr>
            </w:pPr>
            <w:r>
              <w:rPr>
                <w:rFonts w:ascii="Arial Narrow" w:eastAsia="Arial Narrow" w:hAnsi="Arial Narrow" w:cs="Arial Narrow"/>
                <w:color w:val="000000"/>
              </w:rPr>
              <w:t>W przypadku umieszczenia w przedziale autopompy wyłącznika do uruchamiania silnika samochodu, uruchomienie silnika powinno być możliwe tylko dla neutralnego położenia dźwigni zmiany biegów.</w:t>
            </w:r>
          </w:p>
          <w:p w:rsidR="008C2F1E" w:rsidRDefault="008C2F1E" w:rsidP="004565B0">
            <w:pPr>
              <w:pBdr>
                <w:top w:val="nil"/>
                <w:left w:val="nil"/>
                <w:bottom w:val="nil"/>
                <w:right w:val="nil"/>
                <w:between w:val="nil"/>
              </w:pBdr>
              <w:shd w:val="clear" w:color="auto" w:fill="FFFFFF"/>
              <w:ind w:left="19"/>
              <w:rPr>
                <w:rFonts w:ascii="Arial Narrow" w:eastAsia="Arial Narrow" w:hAnsi="Arial Narrow" w:cs="Arial Narrow"/>
                <w:color w:val="000000"/>
              </w:rPr>
            </w:pPr>
            <w:r>
              <w:rPr>
                <w:rFonts w:ascii="Arial Narrow" w:eastAsia="Arial Narrow" w:hAnsi="Arial Narrow" w:cs="Arial Narrow"/>
                <w:color w:val="000000"/>
              </w:rPr>
              <w:t xml:space="preserve">Urządzenia kontrolno-sterownicze pracy pompy powinny być pochylone w kierunku operatora w celu dogodnej obsługi. </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0E595E" w:rsidTr="007F1CE0">
        <w:trPr>
          <w:trHeight w:val="397"/>
        </w:trPr>
        <w:tc>
          <w:tcPr>
            <w:tcW w:w="637" w:type="dxa"/>
            <w:tcBorders>
              <w:bottom w:val="single" w:sz="4" w:space="0" w:color="000000"/>
            </w:tcBorders>
            <w:shd w:val="clear" w:color="auto" w:fill="EEECE1"/>
            <w:vAlign w:val="center"/>
          </w:tcPr>
          <w:p w:rsidR="000E595E" w:rsidRDefault="000E595E" w:rsidP="00C476F3">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6.</w:t>
            </w:r>
          </w:p>
        </w:tc>
        <w:tc>
          <w:tcPr>
            <w:tcW w:w="8789" w:type="dxa"/>
            <w:tcBorders>
              <w:bottom w:val="single" w:sz="4" w:space="0" w:color="000000"/>
            </w:tcBorders>
            <w:shd w:val="clear" w:color="auto" w:fill="EEECE1"/>
            <w:vAlign w:val="center"/>
          </w:tcPr>
          <w:p w:rsidR="000E595E" w:rsidRDefault="000E595E">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Wyposażenie dodatkowe</w:t>
            </w:r>
          </w:p>
        </w:tc>
        <w:tc>
          <w:tcPr>
            <w:tcW w:w="5216" w:type="dxa"/>
            <w:gridSpan w:val="2"/>
            <w:tcBorders>
              <w:bottom w:val="single" w:sz="4" w:space="0" w:color="000000"/>
            </w:tcBorders>
            <w:shd w:val="clear" w:color="auto" w:fill="EEECE1"/>
            <w:vAlign w:val="center"/>
          </w:tcPr>
          <w:p w:rsidR="000E595E" w:rsidRDefault="000E595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1247"/>
        </w:trPr>
        <w:tc>
          <w:tcPr>
            <w:tcW w:w="637" w:type="dxa"/>
            <w:tcBorders>
              <w:bottom w:val="single" w:sz="4" w:space="0" w:color="000000"/>
            </w:tcBorders>
            <w:shd w:val="clear" w:color="auto" w:fill="FFFFFF"/>
            <w:vAlign w:val="center"/>
          </w:tcPr>
          <w:p w:rsidR="008C2F1E" w:rsidRDefault="008C2F1E" w:rsidP="00C476F3">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rPr>
              <w:t>1</w:t>
            </w:r>
            <w:r>
              <w:rPr>
                <w:rFonts w:ascii="Arial Narrow" w:eastAsia="Arial Narrow" w:hAnsi="Arial Narrow" w:cs="Arial Narrow"/>
                <w:color w:val="000000"/>
              </w:rPr>
              <w:t>.</w:t>
            </w:r>
          </w:p>
        </w:tc>
        <w:tc>
          <w:tcPr>
            <w:tcW w:w="8789" w:type="dxa"/>
            <w:tcBorders>
              <w:bottom w:val="single" w:sz="4" w:space="0" w:color="000000"/>
            </w:tcBorders>
            <w:shd w:val="clear" w:color="auto" w:fill="FFFFFF"/>
            <w:vAlign w:val="center"/>
          </w:tcPr>
          <w:p w:rsidR="008C2F1E" w:rsidRDefault="008C2F1E" w:rsidP="00C476F3">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Wysuwany pneumatycznie, obrotowy maszt oświetleniowy zabudowany na stałe w samochodzie z reflektorami LED o łącznej wielkości strumienia świetlnego min. 30000 lm. Wysokość min. 4,5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Urządzenie powinno mieć funkcje automatycznego składania oraz odporny na zabrudzenia przewodowy panel sterowania.</w:t>
            </w:r>
          </w:p>
        </w:tc>
        <w:tc>
          <w:tcPr>
            <w:tcW w:w="2608" w:type="dxa"/>
            <w:tcBorders>
              <w:bottom w:val="single" w:sz="4" w:space="0" w:color="000000"/>
            </w:tcBorders>
            <w:shd w:val="clear" w:color="auto" w:fill="FFFFFF"/>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tcBorders>
              <w:bottom w:val="single" w:sz="4" w:space="0" w:color="000000"/>
            </w:tcBorders>
            <w:shd w:val="clear" w:color="auto" w:fill="FFFFFF"/>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0E595E" w:rsidTr="00AA2D94">
        <w:trPr>
          <w:trHeight w:val="397"/>
        </w:trPr>
        <w:tc>
          <w:tcPr>
            <w:tcW w:w="637" w:type="dxa"/>
            <w:shd w:val="clear" w:color="auto" w:fill="EEECE1"/>
            <w:vAlign w:val="center"/>
          </w:tcPr>
          <w:p w:rsidR="000E595E" w:rsidRDefault="000E595E" w:rsidP="00C476F3">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7.</w:t>
            </w:r>
          </w:p>
        </w:tc>
        <w:tc>
          <w:tcPr>
            <w:tcW w:w="8789" w:type="dxa"/>
            <w:shd w:val="clear" w:color="auto" w:fill="EEECE1"/>
            <w:vAlign w:val="center"/>
          </w:tcPr>
          <w:p w:rsidR="000E595E" w:rsidRDefault="000E595E">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b/>
                <w:color w:val="000000"/>
              </w:rPr>
              <w:t>Inne</w:t>
            </w:r>
          </w:p>
        </w:tc>
        <w:tc>
          <w:tcPr>
            <w:tcW w:w="5216" w:type="dxa"/>
            <w:gridSpan w:val="2"/>
            <w:shd w:val="clear" w:color="auto" w:fill="EEECE1"/>
            <w:vAlign w:val="center"/>
          </w:tcPr>
          <w:p w:rsidR="000E595E" w:rsidRDefault="000E595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794"/>
        </w:trPr>
        <w:tc>
          <w:tcPr>
            <w:tcW w:w="637" w:type="dxa"/>
            <w:vAlign w:val="center"/>
          </w:tcPr>
          <w:p w:rsidR="008C2F1E" w:rsidRDefault="008C2F1E" w:rsidP="00C476F3">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highlight w:val="green"/>
              </w:rPr>
            </w:pPr>
            <w:r>
              <w:rPr>
                <w:rFonts w:ascii="Arial Narrow" w:eastAsia="Arial Narrow" w:hAnsi="Arial Narrow" w:cs="Arial Narrow"/>
                <w:color w:val="000000"/>
              </w:rPr>
              <w:t>7.1.</w:t>
            </w:r>
          </w:p>
        </w:tc>
        <w:tc>
          <w:tcPr>
            <w:tcW w:w="8789" w:type="dxa"/>
            <w:vAlign w:val="center"/>
          </w:tcPr>
          <w:p w:rsidR="008C2F1E" w:rsidRPr="00464485"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rPr>
            </w:pPr>
            <w:r w:rsidRPr="00464485">
              <w:rPr>
                <w:rFonts w:ascii="Arial Narrow" w:eastAsia="Arial Narrow" w:hAnsi="Arial Narrow" w:cs="Arial Narrow"/>
              </w:rPr>
              <w:t>Minimalna gwarancja na zabudowę : 24 miesiące</w:t>
            </w:r>
          </w:p>
          <w:p w:rsidR="008C2F1E" w:rsidRPr="00464485"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rPr>
            </w:pPr>
            <w:r w:rsidRPr="00464485">
              <w:rPr>
                <w:rFonts w:ascii="Arial Narrow" w:eastAsia="Arial Narrow" w:hAnsi="Arial Narrow" w:cs="Arial Narrow"/>
              </w:rPr>
              <w:t>Minimalna gwarancja na podwozie: 24 miesiące</w:t>
            </w:r>
          </w:p>
          <w:p w:rsidR="008C2F1E" w:rsidRPr="00464485"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rPr>
            </w:pPr>
            <w:r w:rsidRPr="00464485">
              <w:rPr>
                <w:rFonts w:ascii="Arial Narrow" w:eastAsia="Arial Narrow" w:hAnsi="Arial Narrow" w:cs="Arial Narrow"/>
              </w:rPr>
              <w:t>Minimalna gwarancja  na dodatkowe wyposażenie zabudowy: zgodnie z gwarancją producentów, jednakże nie krótsza niż 12 miesięcy.</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Default="008C2F1E" w:rsidP="00C476F3">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7.2.</w:t>
            </w:r>
          </w:p>
        </w:tc>
        <w:tc>
          <w:tcPr>
            <w:tcW w:w="8789" w:type="dxa"/>
            <w:vAlign w:val="center"/>
          </w:tcPr>
          <w:p w:rsidR="008C2F1E"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color w:val="000000"/>
              </w:rPr>
            </w:pPr>
            <w:r>
              <w:rPr>
                <w:rFonts w:ascii="Arial Narrow" w:eastAsia="Arial Narrow" w:hAnsi="Arial Narrow" w:cs="Arial Narrow"/>
                <w:color w:val="000000"/>
              </w:rPr>
              <w:t xml:space="preserve">Minimum jeden </w:t>
            </w:r>
            <w:r>
              <w:rPr>
                <w:rFonts w:ascii="Arial Narrow" w:eastAsia="Arial Narrow" w:hAnsi="Arial Narrow" w:cs="Arial Narrow"/>
                <w:b/>
                <w:color w:val="000000"/>
              </w:rPr>
              <w:t>punkt serwisowy nadwozia</w:t>
            </w:r>
            <w:r>
              <w:rPr>
                <w:rFonts w:ascii="Arial Narrow" w:eastAsia="Arial Narrow" w:hAnsi="Arial Narrow" w:cs="Arial Narrow"/>
                <w:color w:val="000000"/>
              </w:rPr>
              <w:t xml:space="preserve"> (podać adres serwisu nadwozia najbliższy siedzibie Zamawiającego)</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r w:rsidR="008C2F1E" w:rsidTr="000E595E">
        <w:trPr>
          <w:trHeight w:val="397"/>
        </w:trPr>
        <w:tc>
          <w:tcPr>
            <w:tcW w:w="637" w:type="dxa"/>
            <w:vAlign w:val="center"/>
          </w:tcPr>
          <w:p w:rsidR="008C2F1E" w:rsidRDefault="008C2F1E" w:rsidP="00C476F3">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t>7.3.</w:t>
            </w:r>
          </w:p>
        </w:tc>
        <w:tc>
          <w:tcPr>
            <w:tcW w:w="8789" w:type="dxa"/>
            <w:vAlign w:val="center"/>
          </w:tcPr>
          <w:p w:rsidR="008C2F1E"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color w:val="000000"/>
              </w:rPr>
            </w:pPr>
            <w:r>
              <w:rPr>
                <w:rFonts w:ascii="Arial Narrow" w:eastAsia="Arial Narrow" w:hAnsi="Arial Narrow" w:cs="Arial Narrow"/>
                <w:color w:val="000000"/>
              </w:rPr>
              <w:t xml:space="preserve">Minimum jeden </w:t>
            </w:r>
            <w:r>
              <w:rPr>
                <w:rFonts w:ascii="Arial Narrow" w:eastAsia="Arial Narrow" w:hAnsi="Arial Narrow" w:cs="Arial Narrow"/>
                <w:b/>
                <w:color w:val="000000"/>
              </w:rPr>
              <w:t>punkt serwisowy podwozia</w:t>
            </w:r>
            <w:r>
              <w:rPr>
                <w:rFonts w:ascii="Arial Narrow" w:eastAsia="Arial Narrow" w:hAnsi="Arial Narrow" w:cs="Arial Narrow"/>
                <w:color w:val="000000"/>
              </w:rPr>
              <w:t xml:space="preserve"> (podać adres serwisu podwozia najbliższy siedzibie Zamawiającego)</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bl>
    <w:p w:rsidR="00E34C65" w:rsidRDefault="00E34C65">
      <w:r>
        <w:br w:type="page"/>
      </w:r>
    </w:p>
    <w:tbl>
      <w:tblPr>
        <w:tblStyle w:val="a"/>
        <w:tblW w:w="14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8789"/>
        <w:gridCol w:w="2608"/>
        <w:gridCol w:w="2608"/>
      </w:tblGrid>
      <w:tr w:rsidR="008C2F1E" w:rsidTr="000E595E">
        <w:trPr>
          <w:trHeight w:val="1247"/>
        </w:trPr>
        <w:tc>
          <w:tcPr>
            <w:tcW w:w="637" w:type="dxa"/>
            <w:vAlign w:val="center"/>
          </w:tcPr>
          <w:p w:rsidR="008C2F1E" w:rsidRDefault="008C2F1E" w:rsidP="00C476F3">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r>
              <w:rPr>
                <w:rFonts w:ascii="Arial Narrow" w:eastAsia="Arial Narrow" w:hAnsi="Arial Narrow" w:cs="Arial Narrow"/>
                <w:color w:val="000000"/>
              </w:rPr>
              <w:lastRenderedPageBreak/>
              <w:t>7.4.</w:t>
            </w:r>
          </w:p>
        </w:tc>
        <w:tc>
          <w:tcPr>
            <w:tcW w:w="8789" w:type="dxa"/>
            <w:vAlign w:val="center"/>
          </w:tcPr>
          <w:p w:rsidR="008C2F1E" w:rsidRDefault="008C2F1E" w:rsidP="00C476F3">
            <w:pPr>
              <w:pBdr>
                <w:top w:val="nil"/>
                <w:left w:val="nil"/>
                <w:bottom w:val="nil"/>
                <w:right w:val="nil"/>
                <w:between w:val="nil"/>
              </w:pBdr>
              <w:shd w:val="clear" w:color="auto" w:fill="FFFFFF"/>
              <w:ind w:left="29" w:right="72"/>
              <w:rPr>
                <w:rFonts w:ascii="Arial Narrow" w:eastAsia="Arial Narrow" w:hAnsi="Arial Narrow" w:cs="Arial Narrow"/>
                <w:color w:val="000000"/>
              </w:rPr>
            </w:pPr>
            <w:r>
              <w:rPr>
                <w:rFonts w:ascii="Arial Narrow" w:eastAsia="Arial Narrow" w:hAnsi="Arial Narrow" w:cs="Arial Narrow"/>
                <w:color w:val="000000"/>
              </w:rPr>
              <w:t>Wykonawca obowiązany jest do dostarczenia wraz z pojazdem:</w:t>
            </w:r>
          </w:p>
          <w:p w:rsidR="008C2F1E" w:rsidRDefault="008C2F1E" w:rsidP="00C476F3">
            <w:pPr>
              <w:numPr>
                <w:ilvl w:val="0"/>
                <w:numId w:val="10"/>
              </w:numPr>
              <w:pBdr>
                <w:top w:val="nil"/>
                <w:left w:val="nil"/>
                <w:bottom w:val="nil"/>
                <w:right w:val="nil"/>
                <w:between w:val="nil"/>
              </w:pBdr>
              <w:shd w:val="clear" w:color="auto" w:fill="FFFFFF"/>
              <w:ind w:right="72"/>
              <w:rPr>
                <w:rFonts w:ascii="Arial Narrow" w:eastAsia="Arial Narrow" w:hAnsi="Arial Narrow" w:cs="Arial Narrow"/>
                <w:color w:val="000000"/>
              </w:rPr>
            </w:pPr>
            <w:r>
              <w:rPr>
                <w:rFonts w:ascii="Arial Narrow" w:eastAsia="Arial Narrow" w:hAnsi="Arial Narrow" w:cs="Arial Narrow"/>
                <w:b/>
                <w:color w:val="000000"/>
              </w:rPr>
              <w:t>instrukcji obsługi</w:t>
            </w:r>
            <w:r>
              <w:rPr>
                <w:rFonts w:ascii="Arial Narrow" w:eastAsia="Arial Narrow" w:hAnsi="Arial Narrow" w:cs="Arial Narrow"/>
                <w:color w:val="000000"/>
              </w:rPr>
              <w:t xml:space="preserve"> w języku polskim do podwozia samochodu, zabudowy pożarniczej i zainstalowanych urządzeń i wyposażenia,</w:t>
            </w:r>
          </w:p>
          <w:p w:rsidR="008C2F1E" w:rsidRDefault="008C2F1E" w:rsidP="00C476F3">
            <w:pPr>
              <w:numPr>
                <w:ilvl w:val="0"/>
                <w:numId w:val="10"/>
              </w:numPr>
              <w:pBdr>
                <w:top w:val="nil"/>
                <w:left w:val="nil"/>
                <w:bottom w:val="nil"/>
                <w:right w:val="nil"/>
                <w:between w:val="nil"/>
              </w:pBdr>
              <w:shd w:val="clear" w:color="auto" w:fill="FFFFFF"/>
              <w:ind w:right="72"/>
              <w:rPr>
                <w:rFonts w:ascii="Arial Narrow" w:eastAsia="Arial Narrow" w:hAnsi="Arial Narrow" w:cs="Arial Narrow"/>
                <w:color w:val="000000"/>
              </w:rPr>
            </w:pPr>
            <w:r>
              <w:rPr>
                <w:rFonts w:ascii="Arial Narrow" w:eastAsia="Arial Narrow" w:hAnsi="Arial Narrow" w:cs="Arial Narrow"/>
                <w:b/>
                <w:color w:val="000000"/>
              </w:rPr>
              <w:t>dokumentacji niezbędne</w:t>
            </w:r>
            <w:r>
              <w:rPr>
                <w:rFonts w:ascii="Arial Narrow" w:eastAsia="Arial Narrow" w:hAnsi="Arial Narrow" w:cs="Arial Narrow"/>
                <w:color w:val="000000"/>
              </w:rPr>
              <w:t>j do zarejestrowania pojazdu jako „samochód specjalny”, wynikającej z ustawy „Prawo o ruchu drogowym”.</w:t>
            </w:r>
          </w:p>
          <w:p w:rsidR="008C2F1E" w:rsidRDefault="008C2F1E" w:rsidP="00C476F3">
            <w:pPr>
              <w:numPr>
                <w:ilvl w:val="0"/>
                <w:numId w:val="10"/>
              </w:numPr>
              <w:pBdr>
                <w:top w:val="nil"/>
                <w:left w:val="nil"/>
                <w:bottom w:val="nil"/>
                <w:right w:val="nil"/>
                <w:between w:val="nil"/>
              </w:pBdr>
              <w:shd w:val="clear" w:color="auto" w:fill="FFFFFF"/>
              <w:ind w:right="72"/>
              <w:rPr>
                <w:rFonts w:ascii="Arial Narrow" w:eastAsia="Arial Narrow" w:hAnsi="Arial Narrow" w:cs="Arial Narrow"/>
                <w:color w:val="000000"/>
              </w:rPr>
            </w:pPr>
            <w:r>
              <w:rPr>
                <w:rFonts w:ascii="Arial Narrow" w:eastAsia="Arial Narrow" w:hAnsi="Arial Narrow" w:cs="Arial Narrow"/>
                <w:b/>
                <w:color w:val="000000"/>
              </w:rPr>
              <w:t>instrukcje obsługi urządzeń i sprzętu</w:t>
            </w:r>
            <w:r>
              <w:rPr>
                <w:rFonts w:ascii="Arial Narrow" w:eastAsia="Arial Narrow" w:hAnsi="Arial Narrow" w:cs="Arial Narrow"/>
                <w:color w:val="000000"/>
              </w:rPr>
              <w:t xml:space="preserve"> zamontowanego w pojeździe, wszystkie w języku polskim.</w:t>
            </w:r>
          </w:p>
          <w:p w:rsidR="008C2F1E" w:rsidRPr="00464485" w:rsidRDefault="008C2F1E" w:rsidP="00C476F3">
            <w:pPr>
              <w:numPr>
                <w:ilvl w:val="0"/>
                <w:numId w:val="10"/>
              </w:numPr>
              <w:pBdr>
                <w:top w:val="nil"/>
                <w:left w:val="nil"/>
                <w:bottom w:val="nil"/>
                <w:right w:val="nil"/>
                <w:between w:val="nil"/>
              </w:pBdr>
              <w:shd w:val="clear" w:color="auto" w:fill="FFFFFF"/>
              <w:ind w:right="72"/>
              <w:rPr>
                <w:rFonts w:ascii="Arial Narrow" w:eastAsia="Arial Narrow" w:hAnsi="Arial Narrow" w:cs="Arial Narrow"/>
                <w:color w:val="000000"/>
              </w:rPr>
            </w:pPr>
            <w:r>
              <w:rPr>
                <w:rFonts w:ascii="Arial Narrow" w:eastAsia="Arial Narrow" w:hAnsi="Arial Narrow" w:cs="Arial Narrow"/>
                <w:color w:val="000000"/>
              </w:rPr>
              <w:t>aktualne świadectwo dopuszczenia do użytkowania w ochronie przeciwpożarowej dla pojazdu.</w:t>
            </w: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c>
          <w:tcPr>
            <w:tcW w:w="2608" w:type="dxa"/>
            <w:vAlign w:val="center"/>
          </w:tcPr>
          <w:p w:rsidR="008C2F1E" w:rsidRDefault="008C2F1E">
            <w:pPr>
              <w:pBdr>
                <w:top w:val="nil"/>
                <w:left w:val="nil"/>
                <w:bottom w:val="nil"/>
                <w:right w:val="nil"/>
                <w:between w:val="nil"/>
              </w:pBdr>
              <w:tabs>
                <w:tab w:val="left" w:pos="48"/>
                <w:tab w:val="left" w:pos="931"/>
                <w:tab w:val="left" w:pos="6571"/>
                <w:tab w:val="left" w:pos="8577"/>
                <w:tab w:val="left" w:pos="14745"/>
              </w:tabs>
              <w:jc w:val="center"/>
              <w:rPr>
                <w:rFonts w:ascii="Arial Narrow" w:eastAsia="Arial Narrow" w:hAnsi="Arial Narrow" w:cs="Arial Narrow"/>
                <w:color w:val="000000"/>
              </w:rPr>
            </w:pPr>
          </w:p>
        </w:tc>
      </w:tr>
    </w:tbl>
    <w:p w:rsidR="00E34C65" w:rsidRDefault="00E34C65" w:rsidP="00E34C65">
      <w:pPr>
        <w:pBdr>
          <w:top w:val="nil"/>
          <w:left w:val="nil"/>
          <w:bottom w:val="nil"/>
          <w:right w:val="nil"/>
          <w:between w:val="nil"/>
        </w:pBdr>
        <w:rPr>
          <w:rFonts w:ascii="Arial Narrow" w:eastAsia="Arial Narrow" w:hAnsi="Arial Narrow" w:cs="Arial Narrow"/>
        </w:rPr>
      </w:pPr>
    </w:p>
    <w:p w:rsidR="00E34C65" w:rsidRDefault="00E34C65" w:rsidP="00E34C65">
      <w:pPr>
        <w:pBdr>
          <w:top w:val="nil"/>
          <w:left w:val="nil"/>
          <w:bottom w:val="nil"/>
          <w:right w:val="nil"/>
          <w:between w:val="nil"/>
        </w:pBdr>
        <w:rPr>
          <w:rFonts w:ascii="Arial Narrow" w:eastAsia="Arial Narrow" w:hAnsi="Arial Narrow" w:cs="Arial Narrow"/>
        </w:rPr>
      </w:pPr>
    </w:p>
    <w:p w:rsidR="00E34C65" w:rsidRDefault="00E34C65" w:rsidP="00E34C65">
      <w:pPr>
        <w:pBdr>
          <w:top w:val="nil"/>
          <w:left w:val="nil"/>
          <w:bottom w:val="nil"/>
          <w:right w:val="nil"/>
          <w:between w:val="nil"/>
        </w:pBdr>
        <w:rPr>
          <w:rFonts w:ascii="Arial Narrow" w:eastAsia="Arial Narrow" w:hAnsi="Arial Narrow" w:cs="Arial Narrow"/>
        </w:rPr>
      </w:pPr>
    </w:p>
    <w:p w:rsidR="00467BDA" w:rsidRPr="00A26A52" w:rsidRDefault="005E1CBD">
      <w:r w:rsidRPr="00A26A52">
        <w:rPr>
          <w:b/>
        </w:rPr>
        <w:t>Wykonawca zamontuje dostarczone przez Zamawiającego wyposażenie na samochodzie ratowniczo-gaśniczym. Szczegóły dotyczące rozmieszczenia i typów poszczególnych elementów wyposażenia do uzgodnienia na etapie realizacji zamówienia.</w:t>
      </w:r>
    </w:p>
    <w:p w:rsidR="00E34C65" w:rsidRDefault="00E34C65">
      <w:pPr>
        <w:pBdr>
          <w:top w:val="nil"/>
          <w:left w:val="nil"/>
          <w:bottom w:val="nil"/>
          <w:right w:val="nil"/>
          <w:between w:val="nil"/>
        </w:pBdr>
        <w:rPr>
          <w:rFonts w:ascii="Arial Narrow" w:eastAsia="Arial Narrow" w:hAnsi="Arial Narrow" w:cs="Arial Narrow"/>
        </w:rPr>
      </w:pPr>
    </w:p>
    <w:p w:rsidR="00E34C65" w:rsidRDefault="00E34C65">
      <w:pPr>
        <w:pBdr>
          <w:top w:val="nil"/>
          <w:left w:val="nil"/>
          <w:bottom w:val="nil"/>
          <w:right w:val="nil"/>
          <w:between w:val="nil"/>
        </w:pBdr>
        <w:rPr>
          <w:rFonts w:ascii="Arial Narrow" w:eastAsia="Arial Narrow" w:hAnsi="Arial Narrow" w:cs="Arial Narrow"/>
        </w:rPr>
      </w:pPr>
    </w:p>
    <w:p w:rsidR="00E34C65" w:rsidRDefault="00E34C65">
      <w:pPr>
        <w:pBdr>
          <w:top w:val="nil"/>
          <w:left w:val="nil"/>
          <w:bottom w:val="nil"/>
          <w:right w:val="nil"/>
          <w:between w:val="nil"/>
        </w:pBdr>
        <w:rPr>
          <w:rFonts w:ascii="Arial Narrow" w:eastAsia="Arial Narrow" w:hAnsi="Arial Narrow" w:cs="Arial Narrow"/>
        </w:rPr>
      </w:pPr>
    </w:p>
    <w:p w:rsidR="00E34C65" w:rsidRPr="007E0D5A" w:rsidRDefault="00E34C65" w:rsidP="00E34C65">
      <w:pPr>
        <w:ind w:right="10597"/>
        <w:jc w:val="center"/>
        <w:rPr>
          <w:color w:val="000000"/>
          <w:sz w:val="16"/>
        </w:rPr>
      </w:pPr>
      <w:r w:rsidRPr="007E0D5A">
        <w:rPr>
          <w:color w:val="000000"/>
          <w:sz w:val="16"/>
        </w:rPr>
        <w:t>…………………………………………..</w:t>
      </w:r>
    </w:p>
    <w:p w:rsidR="00E34C65" w:rsidRPr="007E0D5A" w:rsidRDefault="00E34C65" w:rsidP="00E34C65">
      <w:pPr>
        <w:ind w:right="10597"/>
        <w:jc w:val="center"/>
        <w:rPr>
          <w:color w:val="000000"/>
          <w:sz w:val="16"/>
        </w:rPr>
      </w:pPr>
      <w:r w:rsidRPr="007E0D5A">
        <w:rPr>
          <w:color w:val="000000"/>
          <w:sz w:val="16"/>
        </w:rPr>
        <w:t>(miejscowość, data)</w:t>
      </w:r>
    </w:p>
    <w:p w:rsidR="00E34C65" w:rsidRDefault="00E34C65" w:rsidP="00E34C65">
      <w:pPr>
        <w:ind w:left="8505"/>
        <w:jc w:val="center"/>
        <w:rPr>
          <w:color w:val="000000"/>
          <w:sz w:val="16"/>
        </w:rPr>
      </w:pPr>
    </w:p>
    <w:p w:rsidR="00E34C65" w:rsidRPr="007E0D5A" w:rsidRDefault="00E34C65" w:rsidP="00E34C65">
      <w:pPr>
        <w:ind w:left="8505"/>
        <w:jc w:val="center"/>
        <w:rPr>
          <w:color w:val="000000"/>
          <w:sz w:val="16"/>
        </w:rPr>
      </w:pPr>
      <w:r>
        <w:rPr>
          <w:color w:val="000000"/>
          <w:sz w:val="16"/>
        </w:rPr>
        <w:t>………………</w:t>
      </w:r>
      <w:r w:rsidRPr="007E0D5A">
        <w:rPr>
          <w:color w:val="000000"/>
          <w:sz w:val="16"/>
        </w:rPr>
        <w:t>............................................................</w:t>
      </w:r>
    </w:p>
    <w:p w:rsidR="00E34C65" w:rsidRPr="007E0D5A" w:rsidRDefault="00E34C65" w:rsidP="00E34C65">
      <w:pPr>
        <w:ind w:left="8505"/>
        <w:jc w:val="center"/>
        <w:rPr>
          <w:color w:val="000000"/>
          <w:sz w:val="16"/>
        </w:rPr>
      </w:pPr>
      <w:r w:rsidRPr="007E0D5A">
        <w:rPr>
          <w:color w:val="000000"/>
          <w:sz w:val="16"/>
        </w:rPr>
        <w:t>Podpisano (imię, nazwisko i podpis)</w:t>
      </w:r>
    </w:p>
    <w:p w:rsidR="00E34C65" w:rsidRPr="007E0D5A" w:rsidRDefault="00E34C65" w:rsidP="00E34C65">
      <w:pPr>
        <w:ind w:left="8505"/>
        <w:jc w:val="center"/>
        <w:rPr>
          <w:color w:val="000000"/>
          <w:sz w:val="16"/>
        </w:rPr>
      </w:pPr>
    </w:p>
    <w:p w:rsidR="00E34C65" w:rsidRPr="007E0D5A" w:rsidRDefault="00E34C65" w:rsidP="00E34C65">
      <w:pPr>
        <w:ind w:left="8505"/>
        <w:jc w:val="center"/>
        <w:rPr>
          <w:color w:val="000000"/>
          <w:sz w:val="16"/>
        </w:rPr>
      </w:pPr>
      <w:r w:rsidRPr="007E0D5A">
        <w:rPr>
          <w:color w:val="000000"/>
          <w:sz w:val="16"/>
        </w:rPr>
        <w:t>Podpis osoby figurującej lub osób figurujących w rejestrach</w:t>
      </w:r>
    </w:p>
    <w:p w:rsidR="00E34C65" w:rsidRPr="007E0D5A" w:rsidRDefault="00E34C65" w:rsidP="00E34C65">
      <w:pPr>
        <w:ind w:left="8505"/>
        <w:jc w:val="center"/>
        <w:rPr>
          <w:color w:val="000000"/>
          <w:sz w:val="16"/>
        </w:rPr>
      </w:pPr>
      <w:r w:rsidRPr="007E0D5A">
        <w:rPr>
          <w:color w:val="000000"/>
          <w:sz w:val="16"/>
        </w:rPr>
        <w:t>uprawnionych do zaciągania zobowiązań w imieniu Wykonawcy</w:t>
      </w:r>
    </w:p>
    <w:p w:rsidR="00E34C65" w:rsidRPr="007E0D5A" w:rsidRDefault="00E34C65" w:rsidP="00E34C65">
      <w:pPr>
        <w:ind w:left="8505"/>
        <w:jc w:val="center"/>
        <w:rPr>
          <w:b/>
          <w:color w:val="000000"/>
          <w:u w:val="single"/>
        </w:rPr>
      </w:pPr>
      <w:r w:rsidRPr="007E0D5A">
        <w:rPr>
          <w:color w:val="000000"/>
          <w:sz w:val="16"/>
        </w:rPr>
        <w:t>lub we właściwym pełnomocnictwie</w:t>
      </w:r>
      <w:r w:rsidRPr="007E0D5A">
        <w:rPr>
          <w:b/>
          <w:color w:val="000000"/>
          <w:sz w:val="16"/>
        </w:rPr>
        <w:t>.</w:t>
      </w:r>
    </w:p>
    <w:p w:rsidR="004565B0" w:rsidRDefault="004565B0" w:rsidP="00E34C65">
      <w:pPr>
        <w:pBdr>
          <w:top w:val="nil"/>
          <w:left w:val="nil"/>
          <w:bottom w:val="nil"/>
          <w:right w:val="nil"/>
          <w:between w:val="nil"/>
        </w:pBdr>
        <w:ind w:left="8505"/>
        <w:jc w:val="center"/>
        <w:rPr>
          <w:rFonts w:ascii="Arial Narrow" w:eastAsia="Arial Narrow" w:hAnsi="Arial Narrow" w:cs="Arial Narrow"/>
        </w:rPr>
      </w:pPr>
    </w:p>
    <w:sectPr w:rsidR="004565B0" w:rsidSect="00E34C6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1134" w:bottom="851" w:left="1134" w:header="709" w:footer="31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22B" w:rsidRDefault="00F7022B">
      <w:r>
        <w:separator/>
      </w:r>
    </w:p>
  </w:endnote>
  <w:endnote w:type="continuationSeparator" w:id="0">
    <w:p w:rsidR="00F7022B" w:rsidRDefault="00F7022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DA" w:rsidRDefault="002F6131">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5E1CBD">
      <w:rPr>
        <w:rFonts w:ascii="Arial" w:eastAsia="Arial" w:hAnsi="Arial" w:cs="Arial"/>
        <w:color w:val="000000"/>
        <w:sz w:val="24"/>
        <w:szCs w:val="24"/>
      </w:rPr>
      <w:instrText>PAGE</w:instrText>
    </w:r>
    <w:r>
      <w:rPr>
        <w:rFonts w:ascii="Arial" w:eastAsia="Arial" w:hAnsi="Arial" w:cs="Arial"/>
        <w:color w:val="000000"/>
        <w:sz w:val="24"/>
        <w:szCs w:val="24"/>
      </w:rPr>
      <w:fldChar w:fldCharType="end"/>
    </w:r>
  </w:p>
  <w:p w:rsidR="00467BDA" w:rsidRDefault="00467BDA">
    <w:pPr>
      <w:pBdr>
        <w:top w:val="nil"/>
        <w:left w:val="nil"/>
        <w:bottom w:val="nil"/>
        <w:right w:val="nil"/>
        <w:between w:val="nil"/>
      </w:pBdr>
      <w:rPr>
        <w:rFonts w:ascii="Arial" w:eastAsia="Arial" w:hAnsi="Arial" w:cs="Arial"/>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BDA" w:rsidRPr="005969D9" w:rsidRDefault="005969D9" w:rsidP="005969D9">
    <w:pPr>
      <w:pBdr>
        <w:top w:val="nil"/>
        <w:left w:val="nil"/>
        <w:bottom w:val="nil"/>
        <w:right w:val="nil"/>
        <w:between w:val="nil"/>
      </w:pBdr>
      <w:tabs>
        <w:tab w:val="right" w:pos="14175"/>
      </w:tabs>
      <w:rPr>
        <w:rFonts w:ascii="Arial" w:eastAsia="Arial" w:hAnsi="Arial" w:cs="Arial"/>
        <w:b/>
        <w:color w:val="000000"/>
      </w:rPr>
    </w:pPr>
    <w:r w:rsidRPr="005969D9">
      <w:rPr>
        <w:rFonts w:ascii="Arial" w:eastAsia="Arial" w:hAnsi="Arial" w:cs="Arial"/>
        <w:b/>
        <w:color w:val="000000"/>
      </w:rPr>
      <w:t>IN.271.21.2019</w:t>
    </w:r>
    <w:r w:rsidRPr="005969D9">
      <w:rPr>
        <w:rFonts w:ascii="Arial" w:eastAsia="Arial" w:hAnsi="Arial" w:cs="Arial"/>
        <w:b/>
        <w:color w:val="000000"/>
      </w:rPr>
      <w:tab/>
    </w:r>
    <w:r w:rsidRPr="005969D9">
      <w:rPr>
        <w:rFonts w:ascii="Arial" w:eastAsia="Arial" w:hAnsi="Arial" w:cs="Arial"/>
        <w:b/>
        <w:color w:val="000000"/>
      </w:rPr>
      <w:fldChar w:fldCharType="begin"/>
    </w:r>
    <w:r w:rsidRPr="005969D9">
      <w:rPr>
        <w:rFonts w:ascii="Arial" w:eastAsia="Arial" w:hAnsi="Arial" w:cs="Arial"/>
        <w:b/>
        <w:color w:val="000000"/>
      </w:rPr>
      <w:instrText xml:space="preserve"> PAGE   \* MERGEFORMAT </w:instrText>
    </w:r>
    <w:r w:rsidRPr="005969D9">
      <w:rPr>
        <w:rFonts w:ascii="Arial" w:eastAsia="Arial" w:hAnsi="Arial" w:cs="Arial"/>
        <w:b/>
        <w:color w:val="000000"/>
      </w:rPr>
      <w:fldChar w:fldCharType="separate"/>
    </w:r>
    <w:r w:rsidR="00E34C65">
      <w:rPr>
        <w:rFonts w:ascii="Arial" w:eastAsia="Arial" w:hAnsi="Arial" w:cs="Arial"/>
        <w:b/>
        <w:noProof/>
        <w:color w:val="000000"/>
      </w:rPr>
      <w:t>10</w:t>
    </w:r>
    <w:r w:rsidRPr="005969D9">
      <w:rPr>
        <w:rFonts w:ascii="Arial" w:eastAsia="Arial" w:hAnsi="Arial" w:cs="Arial"/>
        <w:b/>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D9" w:rsidRDefault="005969D9" w:rsidP="005969D9">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22B" w:rsidRDefault="00F7022B">
      <w:r>
        <w:separator/>
      </w:r>
    </w:p>
  </w:footnote>
  <w:footnote w:type="continuationSeparator" w:id="0">
    <w:p w:rsidR="00F7022B" w:rsidRDefault="00F7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D9" w:rsidRDefault="005969D9" w:rsidP="005969D9">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D9" w:rsidRDefault="005969D9" w:rsidP="005969D9">
    <w:pPr>
      <w:pStyle w:val="Nagwek"/>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D9" w:rsidRDefault="005969D9" w:rsidP="005969D9">
    <w:pPr>
      <w:pStyle w:val="Nagwek"/>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431"/>
    <w:multiLevelType w:val="multilevel"/>
    <w:tmpl w:val="51988C4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A7D2C"/>
    <w:multiLevelType w:val="multilevel"/>
    <w:tmpl w:val="83CCB020"/>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942132"/>
    <w:multiLevelType w:val="multilevel"/>
    <w:tmpl w:val="83D06186"/>
    <w:lvl w:ilvl="0">
      <w:start w:val="1"/>
      <w:numFmt w:val="bullet"/>
      <w:lvlText w:val="o"/>
      <w:lvlJc w:val="left"/>
      <w:pPr>
        <w:ind w:left="734" w:hanging="359"/>
      </w:pPr>
      <w:rPr>
        <w:rFonts w:ascii="Courier New" w:eastAsia="Courier New" w:hAnsi="Courier New" w:cs="Courier New"/>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3">
    <w:nsid w:val="27AC1ADB"/>
    <w:multiLevelType w:val="multilevel"/>
    <w:tmpl w:val="094CEA6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1B10C1D"/>
    <w:multiLevelType w:val="multilevel"/>
    <w:tmpl w:val="AAFE410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2FA5D81"/>
    <w:multiLevelType w:val="multilevel"/>
    <w:tmpl w:val="F642033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4317C82"/>
    <w:multiLevelType w:val="multilevel"/>
    <w:tmpl w:val="A9188104"/>
    <w:lvl w:ilvl="0">
      <w:start w:val="1"/>
      <w:numFmt w:val="bullet"/>
      <w:lvlText w:val="o"/>
      <w:lvlJc w:val="left"/>
      <w:pPr>
        <w:ind w:left="725" w:hanging="360"/>
      </w:pPr>
      <w:rPr>
        <w:rFonts w:ascii="Courier New" w:eastAsia="Courier New" w:hAnsi="Courier New" w:cs="Courier New"/>
        <w:vertAlign w:val="baseline"/>
      </w:rPr>
    </w:lvl>
    <w:lvl w:ilvl="1">
      <w:start w:val="1"/>
      <w:numFmt w:val="bullet"/>
      <w:lvlText w:val="o"/>
      <w:lvlJc w:val="left"/>
      <w:pPr>
        <w:ind w:left="1445" w:hanging="360"/>
      </w:pPr>
      <w:rPr>
        <w:rFonts w:ascii="Courier New" w:eastAsia="Courier New" w:hAnsi="Courier New" w:cs="Courier New"/>
        <w:vertAlign w:val="baseline"/>
      </w:rPr>
    </w:lvl>
    <w:lvl w:ilvl="2">
      <w:start w:val="1"/>
      <w:numFmt w:val="bullet"/>
      <w:lvlText w:val="▪"/>
      <w:lvlJc w:val="left"/>
      <w:pPr>
        <w:ind w:left="2165" w:hanging="360"/>
      </w:pPr>
      <w:rPr>
        <w:rFonts w:ascii="Noto Sans Symbols" w:eastAsia="Noto Sans Symbols" w:hAnsi="Noto Sans Symbols" w:cs="Noto Sans Symbols"/>
        <w:vertAlign w:val="baseline"/>
      </w:rPr>
    </w:lvl>
    <w:lvl w:ilvl="3">
      <w:start w:val="1"/>
      <w:numFmt w:val="bullet"/>
      <w:lvlText w:val="●"/>
      <w:lvlJc w:val="left"/>
      <w:pPr>
        <w:ind w:left="2885" w:hanging="360"/>
      </w:pPr>
      <w:rPr>
        <w:rFonts w:ascii="Noto Sans Symbols" w:eastAsia="Noto Sans Symbols" w:hAnsi="Noto Sans Symbols" w:cs="Noto Sans Symbols"/>
        <w:vertAlign w:val="baseline"/>
      </w:rPr>
    </w:lvl>
    <w:lvl w:ilvl="4">
      <w:start w:val="1"/>
      <w:numFmt w:val="bullet"/>
      <w:lvlText w:val="o"/>
      <w:lvlJc w:val="left"/>
      <w:pPr>
        <w:ind w:left="3605" w:hanging="360"/>
      </w:pPr>
      <w:rPr>
        <w:rFonts w:ascii="Courier New" w:eastAsia="Courier New" w:hAnsi="Courier New" w:cs="Courier New"/>
        <w:vertAlign w:val="baseline"/>
      </w:rPr>
    </w:lvl>
    <w:lvl w:ilvl="5">
      <w:start w:val="1"/>
      <w:numFmt w:val="bullet"/>
      <w:lvlText w:val="▪"/>
      <w:lvlJc w:val="left"/>
      <w:pPr>
        <w:ind w:left="4325" w:hanging="360"/>
      </w:pPr>
      <w:rPr>
        <w:rFonts w:ascii="Noto Sans Symbols" w:eastAsia="Noto Sans Symbols" w:hAnsi="Noto Sans Symbols" w:cs="Noto Sans Symbols"/>
        <w:vertAlign w:val="baseline"/>
      </w:rPr>
    </w:lvl>
    <w:lvl w:ilvl="6">
      <w:start w:val="1"/>
      <w:numFmt w:val="bullet"/>
      <w:lvlText w:val="●"/>
      <w:lvlJc w:val="left"/>
      <w:pPr>
        <w:ind w:left="5045" w:hanging="360"/>
      </w:pPr>
      <w:rPr>
        <w:rFonts w:ascii="Noto Sans Symbols" w:eastAsia="Noto Sans Symbols" w:hAnsi="Noto Sans Symbols" w:cs="Noto Sans Symbols"/>
        <w:vertAlign w:val="baseline"/>
      </w:rPr>
    </w:lvl>
    <w:lvl w:ilvl="7">
      <w:start w:val="1"/>
      <w:numFmt w:val="bullet"/>
      <w:lvlText w:val="o"/>
      <w:lvlJc w:val="left"/>
      <w:pPr>
        <w:ind w:left="5765" w:hanging="360"/>
      </w:pPr>
      <w:rPr>
        <w:rFonts w:ascii="Courier New" w:eastAsia="Courier New" w:hAnsi="Courier New" w:cs="Courier New"/>
        <w:vertAlign w:val="baseline"/>
      </w:rPr>
    </w:lvl>
    <w:lvl w:ilvl="8">
      <w:start w:val="1"/>
      <w:numFmt w:val="bullet"/>
      <w:lvlText w:val="▪"/>
      <w:lvlJc w:val="left"/>
      <w:pPr>
        <w:ind w:left="6485" w:hanging="360"/>
      </w:pPr>
      <w:rPr>
        <w:rFonts w:ascii="Noto Sans Symbols" w:eastAsia="Noto Sans Symbols" w:hAnsi="Noto Sans Symbols" w:cs="Noto Sans Symbols"/>
        <w:vertAlign w:val="baseline"/>
      </w:rPr>
    </w:lvl>
  </w:abstractNum>
  <w:abstractNum w:abstractNumId="7">
    <w:nsid w:val="3D3564C7"/>
    <w:multiLevelType w:val="multilevel"/>
    <w:tmpl w:val="D3DAE968"/>
    <w:lvl w:ilvl="0">
      <w:start w:val="1"/>
      <w:numFmt w:val="bullet"/>
      <w:lvlText w:val="o"/>
      <w:lvlJc w:val="left"/>
      <w:pPr>
        <w:ind w:left="720" w:hanging="360"/>
      </w:pPr>
      <w:rPr>
        <w:rFonts w:ascii="Courier New" w:eastAsia="Courier New" w:hAnsi="Courier New" w:cs="Courier New"/>
        <w:vertAlign w:val="baseline"/>
      </w:rPr>
    </w:lvl>
    <w:lvl w:ilvl="1">
      <w:numFmt w:val="bullet"/>
      <w:lvlText w:val="•"/>
      <w:lvlJc w:val="left"/>
      <w:pPr>
        <w:ind w:left="1770" w:hanging="690"/>
      </w:pPr>
      <w:rPr>
        <w:rFonts w:ascii="Arial Narrow" w:eastAsia="Arial Narrow" w:hAnsi="Arial Narrow" w:cs="Arial Narro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2B013F2"/>
    <w:multiLevelType w:val="multilevel"/>
    <w:tmpl w:val="BC84A0E4"/>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3D21820"/>
    <w:multiLevelType w:val="multilevel"/>
    <w:tmpl w:val="57C2008E"/>
    <w:lvl w:ilvl="0">
      <w:start w:val="1"/>
      <w:numFmt w:val="bullet"/>
      <w:lvlText w:val="o"/>
      <w:lvlJc w:val="left"/>
      <w:pPr>
        <w:ind w:left="643" w:hanging="360"/>
      </w:pPr>
      <w:rPr>
        <w:rFonts w:ascii="Courier New" w:eastAsia="Courier New" w:hAnsi="Courier New" w:cs="Courier New"/>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0">
    <w:nsid w:val="4E694760"/>
    <w:multiLevelType w:val="multilevel"/>
    <w:tmpl w:val="ED102D00"/>
    <w:lvl w:ilvl="0">
      <w:start w:val="1"/>
      <w:numFmt w:val="bullet"/>
      <w:lvlText w:val="o"/>
      <w:lvlJc w:val="left"/>
      <w:pPr>
        <w:ind w:left="360" w:hanging="360"/>
      </w:pPr>
      <w:rPr>
        <w:rFonts w:ascii="Courier New" w:eastAsia="Courier New" w:hAnsi="Courier New" w:cs="Courier New"/>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50F05EEC"/>
    <w:multiLevelType w:val="multilevel"/>
    <w:tmpl w:val="996A21E2"/>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A5B1121"/>
    <w:multiLevelType w:val="multilevel"/>
    <w:tmpl w:val="82823DC8"/>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1195323"/>
    <w:multiLevelType w:val="multilevel"/>
    <w:tmpl w:val="6D38974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4B12BD1"/>
    <w:multiLevelType w:val="multilevel"/>
    <w:tmpl w:val="7A48C34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6011048"/>
    <w:multiLevelType w:val="multilevel"/>
    <w:tmpl w:val="9560F4E6"/>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nsid w:val="68A837C3"/>
    <w:multiLevelType w:val="multilevel"/>
    <w:tmpl w:val="BF76C9F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8FD6F52"/>
    <w:multiLevelType w:val="multilevel"/>
    <w:tmpl w:val="FE34B7E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73B23624"/>
    <w:multiLevelType w:val="multilevel"/>
    <w:tmpl w:val="9148EE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79784405"/>
    <w:multiLevelType w:val="multilevel"/>
    <w:tmpl w:val="7A882012"/>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7"/>
  </w:num>
  <w:num w:numId="2">
    <w:abstractNumId w:val="15"/>
  </w:num>
  <w:num w:numId="3">
    <w:abstractNumId w:val="16"/>
  </w:num>
  <w:num w:numId="4">
    <w:abstractNumId w:val="0"/>
  </w:num>
  <w:num w:numId="5">
    <w:abstractNumId w:val="1"/>
  </w:num>
  <w:num w:numId="6">
    <w:abstractNumId w:val="3"/>
  </w:num>
  <w:num w:numId="7">
    <w:abstractNumId w:val="5"/>
  </w:num>
  <w:num w:numId="8">
    <w:abstractNumId w:val="17"/>
  </w:num>
  <w:num w:numId="9">
    <w:abstractNumId w:val="2"/>
  </w:num>
  <w:num w:numId="10">
    <w:abstractNumId w:val="18"/>
  </w:num>
  <w:num w:numId="11">
    <w:abstractNumId w:val="9"/>
  </w:num>
  <w:num w:numId="12">
    <w:abstractNumId w:val="11"/>
  </w:num>
  <w:num w:numId="13">
    <w:abstractNumId w:val="4"/>
  </w:num>
  <w:num w:numId="14">
    <w:abstractNumId w:val="6"/>
  </w:num>
  <w:num w:numId="15">
    <w:abstractNumId w:val="19"/>
  </w:num>
  <w:num w:numId="16">
    <w:abstractNumId w:val="10"/>
  </w:num>
  <w:num w:numId="17">
    <w:abstractNumId w:val="13"/>
  </w:num>
  <w:num w:numId="18">
    <w:abstractNumId w:val="12"/>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467BDA"/>
    <w:rsid w:val="000947C5"/>
    <w:rsid w:val="000E595E"/>
    <w:rsid w:val="001249EE"/>
    <w:rsid w:val="00177732"/>
    <w:rsid w:val="001D389F"/>
    <w:rsid w:val="001D5F86"/>
    <w:rsid w:val="002F6131"/>
    <w:rsid w:val="0035636D"/>
    <w:rsid w:val="003C35CA"/>
    <w:rsid w:val="004046A1"/>
    <w:rsid w:val="004565B0"/>
    <w:rsid w:val="00464485"/>
    <w:rsid w:val="00467BDA"/>
    <w:rsid w:val="005969D9"/>
    <w:rsid w:val="005E1CBD"/>
    <w:rsid w:val="006A640C"/>
    <w:rsid w:val="00774A85"/>
    <w:rsid w:val="008C2F1E"/>
    <w:rsid w:val="00965DF4"/>
    <w:rsid w:val="00A26A52"/>
    <w:rsid w:val="00B83D01"/>
    <w:rsid w:val="00C476F3"/>
    <w:rsid w:val="00E34C65"/>
    <w:rsid w:val="00F53D76"/>
    <w:rsid w:val="00F702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131"/>
  </w:style>
  <w:style w:type="paragraph" w:styleId="Nagwek1">
    <w:name w:val="heading 1"/>
    <w:basedOn w:val="NormalnyStandardowy1"/>
    <w:next w:val="NormalnyStandardowy1"/>
    <w:uiPriority w:val="9"/>
    <w:qFormat/>
    <w:rsid w:val="002F6131"/>
    <w:pPr>
      <w:keepNext/>
      <w:jc w:val="center"/>
    </w:pPr>
    <w:rPr>
      <w:rFonts w:ascii="Arial" w:hAnsi="Arial" w:cs="Arial"/>
      <w:b/>
    </w:rPr>
  </w:style>
  <w:style w:type="paragraph" w:styleId="Nagwek2">
    <w:name w:val="heading 2"/>
    <w:basedOn w:val="NormalnyStandardowy1"/>
    <w:next w:val="NormalnyStandardowy1"/>
    <w:uiPriority w:val="9"/>
    <w:semiHidden/>
    <w:unhideWhenUsed/>
    <w:qFormat/>
    <w:rsid w:val="002F6131"/>
    <w:pPr>
      <w:keepNext/>
      <w:spacing w:line="240" w:lineRule="atLeast"/>
      <w:ind w:left="1872" w:hanging="1546"/>
      <w:jc w:val="right"/>
      <w:outlineLvl w:val="1"/>
    </w:pPr>
    <w:rPr>
      <w:rFonts w:ascii="Arial" w:hAnsi="Arial"/>
      <w:b/>
      <w:i/>
    </w:rPr>
  </w:style>
  <w:style w:type="paragraph" w:styleId="Nagwek3">
    <w:name w:val="heading 3"/>
    <w:basedOn w:val="Normalny"/>
    <w:next w:val="Normalny"/>
    <w:uiPriority w:val="9"/>
    <w:semiHidden/>
    <w:unhideWhenUsed/>
    <w:qFormat/>
    <w:rsid w:val="002F6131"/>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2F6131"/>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2F6131"/>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2F6131"/>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F6131"/>
    <w:tblPr>
      <w:tblCellMar>
        <w:top w:w="0" w:type="dxa"/>
        <w:left w:w="0" w:type="dxa"/>
        <w:bottom w:w="0" w:type="dxa"/>
        <w:right w:w="0" w:type="dxa"/>
      </w:tblCellMar>
    </w:tblPr>
  </w:style>
  <w:style w:type="paragraph" w:styleId="Tytu">
    <w:name w:val="Title"/>
    <w:basedOn w:val="Normalny"/>
    <w:next w:val="Normalny"/>
    <w:uiPriority w:val="10"/>
    <w:qFormat/>
    <w:rsid w:val="002F6131"/>
    <w:pPr>
      <w:keepNext/>
      <w:keepLines/>
      <w:spacing w:before="480" w:after="120"/>
    </w:pPr>
    <w:rPr>
      <w:b/>
      <w:sz w:val="72"/>
      <w:szCs w:val="72"/>
    </w:rPr>
  </w:style>
  <w:style w:type="paragraph" w:customStyle="1" w:styleId="NormalnyStandardowy1">
    <w:name w:val="Normalny;Standardowy1"/>
    <w:rsid w:val="002F6131"/>
    <w:pPr>
      <w:suppressAutoHyphens/>
      <w:spacing w:line="1" w:lineRule="atLeast"/>
      <w:ind w:leftChars="-1" w:left="-1" w:hangingChars="1" w:hanging="1"/>
      <w:textDirection w:val="btLr"/>
      <w:textAlignment w:val="top"/>
      <w:outlineLvl w:val="0"/>
    </w:pPr>
    <w:rPr>
      <w:position w:val="-1"/>
      <w:sz w:val="24"/>
      <w:szCs w:val="24"/>
    </w:rPr>
  </w:style>
  <w:style w:type="paragraph" w:styleId="Tekstpodstawowywcity3">
    <w:name w:val="Body Text Indent 3"/>
    <w:basedOn w:val="NormalnyStandardowy1"/>
    <w:rsid w:val="002F6131"/>
    <w:pPr>
      <w:overflowPunct w:val="0"/>
      <w:autoSpaceDE w:val="0"/>
      <w:autoSpaceDN w:val="0"/>
      <w:adjustRightInd w:val="0"/>
      <w:spacing w:line="240" w:lineRule="atLeast"/>
      <w:ind w:left="214" w:hanging="214"/>
      <w:textAlignment w:val="baseline"/>
    </w:pPr>
    <w:rPr>
      <w:noProof/>
      <w:szCs w:val="20"/>
    </w:rPr>
  </w:style>
  <w:style w:type="paragraph" w:styleId="Stopka">
    <w:name w:val="footer"/>
    <w:basedOn w:val="NormalnyStandardowy1"/>
    <w:rsid w:val="002F6131"/>
    <w:rPr>
      <w:rFonts w:ascii="Arial" w:hAnsi="Arial"/>
      <w:szCs w:val="20"/>
    </w:rPr>
  </w:style>
  <w:style w:type="paragraph" w:styleId="Nagwek">
    <w:name w:val="header"/>
    <w:basedOn w:val="NormalnyStandardowy1"/>
    <w:rsid w:val="002F6131"/>
    <w:pPr>
      <w:overflowPunct w:val="0"/>
      <w:autoSpaceDE w:val="0"/>
      <w:autoSpaceDN w:val="0"/>
      <w:adjustRightInd w:val="0"/>
      <w:textAlignment w:val="baseline"/>
    </w:pPr>
    <w:rPr>
      <w:noProof/>
      <w:sz w:val="20"/>
      <w:szCs w:val="20"/>
    </w:rPr>
  </w:style>
  <w:style w:type="paragraph" w:styleId="Tekstpodstawowywcity2">
    <w:name w:val="Body Text Indent 2"/>
    <w:basedOn w:val="NormalnyStandardowy1"/>
    <w:rsid w:val="002F6131"/>
    <w:pPr>
      <w:overflowPunct w:val="0"/>
      <w:autoSpaceDE w:val="0"/>
      <w:autoSpaceDN w:val="0"/>
      <w:adjustRightInd w:val="0"/>
      <w:spacing w:line="240" w:lineRule="atLeast"/>
      <w:ind w:left="356" w:hanging="142"/>
      <w:textAlignment w:val="baseline"/>
    </w:pPr>
    <w:rPr>
      <w:noProof/>
      <w:sz w:val="20"/>
      <w:szCs w:val="20"/>
    </w:rPr>
  </w:style>
  <w:style w:type="paragraph" w:styleId="Tekstpodstawowy2">
    <w:name w:val="Body Text 2"/>
    <w:basedOn w:val="NormalnyStandardowy1"/>
    <w:rsid w:val="002F6131"/>
    <w:pPr>
      <w:overflowPunct w:val="0"/>
      <w:autoSpaceDE w:val="0"/>
      <w:autoSpaceDN w:val="0"/>
      <w:adjustRightInd w:val="0"/>
      <w:spacing w:line="240" w:lineRule="atLeast"/>
      <w:textAlignment w:val="baseline"/>
    </w:pPr>
    <w:rPr>
      <w:b/>
      <w:noProof/>
      <w:sz w:val="20"/>
      <w:szCs w:val="20"/>
    </w:rPr>
  </w:style>
  <w:style w:type="character" w:styleId="Numerstrony">
    <w:name w:val="page number"/>
    <w:basedOn w:val="Domylnaczcionkaakapitu"/>
    <w:rsid w:val="002F6131"/>
    <w:rPr>
      <w:w w:val="100"/>
      <w:position w:val="-1"/>
      <w:effect w:val="none"/>
      <w:vertAlign w:val="baseline"/>
      <w:cs w:val="0"/>
      <w:em w:val="none"/>
    </w:rPr>
  </w:style>
  <w:style w:type="paragraph" w:styleId="Tekstpodstawowywcity">
    <w:name w:val="Body Text Indent"/>
    <w:basedOn w:val="NormalnyStandardowy1"/>
    <w:rsid w:val="002F6131"/>
    <w:pPr>
      <w:spacing w:line="240" w:lineRule="atLeast"/>
      <w:ind w:left="45"/>
      <w:jc w:val="both"/>
    </w:pPr>
    <w:rPr>
      <w:rFonts w:ascii="Arial" w:hAnsi="Arial"/>
    </w:rPr>
  </w:style>
  <w:style w:type="paragraph" w:styleId="Tekstpodstawowy">
    <w:name w:val="Body Text"/>
    <w:basedOn w:val="NormalnyStandardowy1"/>
    <w:rsid w:val="002F6131"/>
    <w:pPr>
      <w:spacing w:after="120"/>
    </w:pPr>
  </w:style>
  <w:style w:type="paragraph" w:customStyle="1" w:styleId="StandardowyStandardowy1">
    <w:name w:val="Standardowy.Standardowy1"/>
    <w:rsid w:val="002F6131"/>
    <w:pPr>
      <w:suppressAutoHyphens/>
      <w:spacing w:line="1" w:lineRule="atLeast"/>
      <w:ind w:leftChars="-1" w:left="-1" w:hangingChars="1" w:hanging="1"/>
      <w:textDirection w:val="btLr"/>
      <w:textAlignment w:val="top"/>
      <w:outlineLvl w:val="0"/>
    </w:pPr>
    <w:rPr>
      <w:position w:val="-1"/>
      <w:sz w:val="24"/>
    </w:rPr>
  </w:style>
  <w:style w:type="paragraph" w:customStyle="1" w:styleId="ZnakZnakZnakZnakZnakZnakZnakZnak">
    <w:name w:val="Znak Znak Znak Znak Znak Znak Znak Znak"/>
    <w:basedOn w:val="NormalnyStandardowy1"/>
    <w:rsid w:val="002F6131"/>
  </w:style>
  <w:style w:type="paragraph" w:styleId="Tekstdymka">
    <w:name w:val="Balloon Text"/>
    <w:basedOn w:val="NormalnyStandardowy1"/>
    <w:rsid w:val="002F6131"/>
    <w:rPr>
      <w:rFonts w:ascii="Tahoma" w:hAnsi="Tahoma" w:cs="Tahoma"/>
      <w:sz w:val="16"/>
      <w:szCs w:val="16"/>
    </w:rPr>
  </w:style>
  <w:style w:type="paragraph" w:styleId="Zwykytekst">
    <w:name w:val="Plain Text"/>
    <w:basedOn w:val="NormalnyStandardowy1"/>
    <w:qFormat/>
    <w:rsid w:val="002F6131"/>
    <w:rPr>
      <w:rFonts w:ascii="Consolas" w:eastAsia="Calibri" w:hAnsi="Consolas"/>
      <w:sz w:val="21"/>
      <w:szCs w:val="21"/>
      <w:lang w:eastAsia="en-US"/>
    </w:rPr>
  </w:style>
  <w:style w:type="character" w:customStyle="1" w:styleId="ZwykytekstZnak">
    <w:name w:val="Zwykły tekst Znak"/>
    <w:rsid w:val="002F6131"/>
    <w:rPr>
      <w:rFonts w:ascii="Consolas" w:eastAsia="Calibri" w:hAnsi="Consolas"/>
      <w:w w:val="100"/>
      <w:position w:val="-1"/>
      <w:sz w:val="21"/>
      <w:szCs w:val="21"/>
      <w:effect w:val="none"/>
      <w:vertAlign w:val="baseline"/>
      <w:cs w:val="0"/>
      <w:em w:val="none"/>
      <w:lang w:eastAsia="en-US"/>
    </w:rPr>
  </w:style>
  <w:style w:type="paragraph" w:styleId="Bezodstpw">
    <w:name w:val="No Spacing"/>
    <w:uiPriority w:val="1"/>
    <w:qFormat/>
    <w:rsid w:val="002F6131"/>
    <w:pPr>
      <w:suppressAutoHyphens/>
      <w:spacing w:line="1" w:lineRule="atLeast"/>
      <w:ind w:leftChars="-1" w:left="-1" w:hangingChars="1" w:hanging="1"/>
      <w:textDirection w:val="btLr"/>
      <w:textAlignment w:val="top"/>
      <w:outlineLvl w:val="0"/>
    </w:pPr>
    <w:rPr>
      <w:position w:val="-1"/>
      <w:sz w:val="24"/>
      <w:szCs w:val="24"/>
    </w:rPr>
  </w:style>
  <w:style w:type="character" w:styleId="Odwoaniedokomentarza">
    <w:name w:val="annotation reference"/>
    <w:qFormat/>
    <w:rsid w:val="002F6131"/>
    <w:rPr>
      <w:w w:val="100"/>
      <w:position w:val="-1"/>
      <w:sz w:val="16"/>
      <w:szCs w:val="16"/>
      <w:effect w:val="none"/>
      <w:vertAlign w:val="baseline"/>
      <w:cs w:val="0"/>
      <w:em w:val="none"/>
    </w:rPr>
  </w:style>
  <w:style w:type="paragraph" w:styleId="Tekstkomentarza">
    <w:name w:val="annotation text"/>
    <w:basedOn w:val="NormalnyStandardowy1"/>
    <w:qFormat/>
    <w:rsid w:val="002F6131"/>
    <w:rPr>
      <w:sz w:val="20"/>
      <w:szCs w:val="20"/>
    </w:rPr>
  </w:style>
  <w:style w:type="character" w:customStyle="1" w:styleId="TekstkomentarzaZnak">
    <w:name w:val="Tekst komentarza Znak"/>
    <w:basedOn w:val="Domylnaczcionkaakapitu"/>
    <w:rsid w:val="002F6131"/>
    <w:rPr>
      <w:w w:val="100"/>
      <w:position w:val="-1"/>
      <w:effect w:val="none"/>
      <w:vertAlign w:val="baseline"/>
      <w:cs w:val="0"/>
      <w:em w:val="none"/>
    </w:rPr>
  </w:style>
  <w:style w:type="paragraph" w:styleId="Tematkomentarza">
    <w:name w:val="annotation subject"/>
    <w:basedOn w:val="Tekstkomentarza"/>
    <w:next w:val="Tekstkomentarza"/>
    <w:qFormat/>
    <w:rsid w:val="002F6131"/>
    <w:rPr>
      <w:b/>
      <w:bCs/>
    </w:rPr>
  </w:style>
  <w:style w:type="character" w:customStyle="1" w:styleId="TematkomentarzaZnak">
    <w:name w:val="Temat komentarza Znak"/>
    <w:rsid w:val="002F6131"/>
    <w:rPr>
      <w:b/>
      <w:bCs/>
      <w:w w:val="100"/>
      <w:position w:val="-1"/>
      <w:effect w:val="none"/>
      <w:vertAlign w:val="baseline"/>
      <w:cs w:val="0"/>
      <w:em w:val="none"/>
    </w:rPr>
  </w:style>
  <w:style w:type="character" w:customStyle="1" w:styleId="Tekstpodstawowywcity2Znak">
    <w:name w:val="Tekst podstawowy wcięty 2 Znak"/>
    <w:rsid w:val="002F6131"/>
    <w:rPr>
      <w:noProof/>
      <w:w w:val="100"/>
      <w:position w:val="-1"/>
      <w:effect w:val="none"/>
      <w:vertAlign w:val="baseline"/>
      <w:cs w:val="0"/>
      <w:em w:val="none"/>
    </w:rPr>
  </w:style>
  <w:style w:type="character" w:customStyle="1" w:styleId="TekstpodstawowywcityZnak">
    <w:name w:val="Tekst podstawowy wcięty Znak"/>
    <w:rsid w:val="002F6131"/>
    <w:rPr>
      <w:rFonts w:ascii="Arial" w:hAnsi="Arial"/>
      <w:w w:val="100"/>
      <w:position w:val="-1"/>
      <w:sz w:val="24"/>
      <w:szCs w:val="24"/>
      <w:effect w:val="none"/>
      <w:vertAlign w:val="baseline"/>
      <w:cs w:val="0"/>
      <w:em w:val="none"/>
    </w:rPr>
  </w:style>
  <w:style w:type="character" w:customStyle="1" w:styleId="TekstpodstawowyZnak">
    <w:name w:val="Tekst podstawowy Znak"/>
    <w:rsid w:val="002F6131"/>
    <w:rPr>
      <w:w w:val="100"/>
      <w:position w:val="-1"/>
      <w:sz w:val="24"/>
      <w:szCs w:val="24"/>
      <w:effect w:val="none"/>
      <w:vertAlign w:val="baseline"/>
      <w:cs w:val="0"/>
      <w:em w:val="none"/>
    </w:rPr>
  </w:style>
  <w:style w:type="paragraph" w:styleId="Podtytu">
    <w:name w:val="Subtitle"/>
    <w:basedOn w:val="Normalny"/>
    <w:next w:val="Normalny"/>
    <w:uiPriority w:val="11"/>
    <w:qFormat/>
    <w:rsid w:val="002F6131"/>
    <w:pPr>
      <w:keepNext/>
      <w:keepLines/>
      <w:spacing w:before="360" w:after="80"/>
    </w:pPr>
    <w:rPr>
      <w:rFonts w:ascii="Georgia" w:eastAsia="Georgia" w:hAnsi="Georgia" w:cs="Georgia"/>
      <w:i/>
      <w:color w:val="666666"/>
      <w:sz w:val="48"/>
      <w:szCs w:val="48"/>
    </w:rPr>
  </w:style>
  <w:style w:type="table" w:customStyle="1" w:styleId="a">
    <w:basedOn w:val="TableNormal"/>
    <w:rsid w:val="002F6131"/>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SuN01wwNU+AZSR7QXcXCaZOag==">AMUW2mVOMYOqaT3ByuS3xB0i3VOx2gji6F5rD4U367fguXfVyqtkuaJY1bldojMp+xbaL+oqYoxcTFwn6wBSIDwfoVQ/axiGOqocEvgQiO34wIl0962UtiQ=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3606</Words>
  <Characters>21642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KWPSP Lublin</dc:creator>
  <cp:lastModifiedBy>m.izdebski</cp:lastModifiedBy>
  <cp:revision>3</cp:revision>
  <cp:lastPrinted>2019-09-30T09:41:00Z</cp:lastPrinted>
  <dcterms:created xsi:type="dcterms:W3CDTF">2019-09-30T09:14:00Z</dcterms:created>
  <dcterms:modified xsi:type="dcterms:W3CDTF">2019-09-30T09:57:00Z</dcterms:modified>
</cp:coreProperties>
</file>